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C821" w14:textId="77777777" w:rsidR="00A62C12" w:rsidRPr="00A62C12" w:rsidRDefault="00A62C12" w:rsidP="00A62C12">
      <w:pPr>
        <w:rPr>
          <w:rFonts w:asciiTheme="minorHAnsi" w:hAnsiTheme="minorHAnsi" w:cstheme="minorHAnsi"/>
          <w:sz w:val="22"/>
          <w:szCs w:val="22"/>
        </w:rPr>
      </w:pPr>
    </w:p>
    <w:p w14:paraId="7FEB5D92" w14:textId="77777777" w:rsidR="00A62C12" w:rsidRPr="00A62C12" w:rsidRDefault="00A62C12" w:rsidP="00A62C12">
      <w:pPr>
        <w:jc w:val="center"/>
        <w:rPr>
          <w:rFonts w:asciiTheme="minorHAnsi" w:hAnsiTheme="minorHAnsi" w:cstheme="minorHAnsi"/>
          <w:b/>
          <w:sz w:val="22"/>
          <w:szCs w:val="22"/>
        </w:rPr>
      </w:pPr>
      <w:r w:rsidRPr="00A62C12">
        <w:rPr>
          <w:rFonts w:asciiTheme="minorHAnsi" w:hAnsiTheme="minorHAnsi" w:cstheme="minorHAnsi"/>
          <w:b/>
          <w:sz w:val="22"/>
          <w:szCs w:val="22"/>
        </w:rPr>
        <w:t>ACCTA LIST OF PROJECTS, COMMITTEES AND LIAISONS</w:t>
      </w:r>
    </w:p>
    <w:p w14:paraId="0371A41A" w14:textId="3E79063F" w:rsidR="00A62C12" w:rsidRPr="00A62C12" w:rsidRDefault="00A62C12" w:rsidP="00A62C12">
      <w:pPr>
        <w:jc w:val="center"/>
        <w:rPr>
          <w:rFonts w:asciiTheme="minorHAnsi" w:hAnsiTheme="minorHAnsi" w:cstheme="minorHAnsi"/>
          <w:b/>
          <w:sz w:val="22"/>
          <w:szCs w:val="22"/>
        </w:rPr>
      </w:pPr>
      <w:r w:rsidRPr="00A62C12">
        <w:rPr>
          <w:rFonts w:asciiTheme="minorHAnsi" w:hAnsiTheme="minorHAnsi" w:cstheme="minorHAnsi"/>
          <w:b/>
          <w:sz w:val="22"/>
          <w:szCs w:val="22"/>
        </w:rPr>
        <w:t>20</w:t>
      </w:r>
      <w:r w:rsidR="0013441A">
        <w:rPr>
          <w:rFonts w:asciiTheme="minorHAnsi" w:hAnsiTheme="minorHAnsi" w:cstheme="minorHAnsi"/>
          <w:b/>
          <w:sz w:val="22"/>
          <w:szCs w:val="22"/>
        </w:rPr>
        <w:t>2</w:t>
      </w:r>
      <w:r w:rsidR="00A32F42">
        <w:rPr>
          <w:rFonts w:asciiTheme="minorHAnsi" w:hAnsiTheme="minorHAnsi" w:cstheme="minorHAnsi"/>
          <w:b/>
          <w:sz w:val="22"/>
          <w:szCs w:val="22"/>
        </w:rPr>
        <w:t>1</w:t>
      </w:r>
      <w:r w:rsidRPr="00A62C12">
        <w:rPr>
          <w:rFonts w:asciiTheme="minorHAnsi" w:hAnsiTheme="minorHAnsi" w:cstheme="minorHAnsi"/>
          <w:b/>
          <w:sz w:val="22"/>
          <w:szCs w:val="22"/>
        </w:rPr>
        <w:t>-20</w:t>
      </w:r>
      <w:r w:rsidR="00140DA0">
        <w:rPr>
          <w:rFonts w:asciiTheme="minorHAnsi" w:hAnsiTheme="minorHAnsi" w:cstheme="minorHAnsi"/>
          <w:b/>
          <w:sz w:val="22"/>
          <w:szCs w:val="22"/>
        </w:rPr>
        <w:t>2</w:t>
      </w:r>
      <w:r w:rsidR="00A32F42">
        <w:rPr>
          <w:rFonts w:asciiTheme="minorHAnsi" w:hAnsiTheme="minorHAnsi" w:cstheme="minorHAnsi"/>
          <w:b/>
          <w:sz w:val="22"/>
          <w:szCs w:val="22"/>
        </w:rPr>
        <w:t>2</w:t>
      </w:r>
    </w:p>
    <w:p w14:paraId="39B128E0" w14:textId="77777777" w:rsidR="00A62C12" w:rsidRPr="00A62C12" w:rsidRDefault="00A62C12" w:rsidP="00A62C12">
      <w:pPr>
        <w:jc w:val="center"/>
        <w:rPr>
          <w:rFonts w:asciiTheme="minorHAnsi" w:hAnsiTheme="minorHAnsi" w:cstheme="minorHAnsi"/>
          <w:b/>
          <w:sz w:val="22"/>
          <w:szCs w:val="22"/>
        </w:rPr>
      </w:pPr>
      <w:r w:rsidRPr="00A62C12">
        <w:rPr>
          <w:rFonts w:asciiTheme="minorHAnsi" w:hAnsiTheme="minorHAnsi" w:cstheme="minorHAnsi"/>
          <w:b/>
          <w:sz w:val="22"/>
          <w:szCs w:val="22"/>
        </w:rPr>
        <w:t>PROJECTS/COMMITTEES</w:t>
      </w:r>
    </w:p>
    <w:p w14:paraId="5C79F263" w14:textId="77777777" w:rsidR="00A62C12" w:rsidRPr="00A62C12" w:rsidRDefault="00A62C12" w:rsidP="00A62C12">
      <w:pPr>
        <w:jc w:val="center"/>
        <w:rPr>
          <w:rFonts w:asciiTheme="minorHAnsi" w:hAnsiTheme="minorHAnsi" w:cstheme="minorHAnsi"/>
          <w:b/>
          <w:sz w:val="22"/>
          <w:szCs w:val="22"/>
        </w:rPr>
      </w:pPr>
    </w:p>
    <w:p w14:paraId="4D54B813" w14:textId="77777777" w:rsidR="00A62C12" w:rsidRPr="00A62C12" w:rsidRDefault="00A62C12" w:rsidP="00A62C12">
      <w:pPr>
        <w:rPr>
          <w:rFonts w:asciiTheme="minorHAnsi" w:hAnsiTheme="minorHAnsi" w:cstheme="minorHAnsi"/>
          <w:sz w:val="22"/>
          <w:szCs w:val="22"/>
        </w:rPr>
      </w:pPr>
      <w:r w:rsidRPr="00A62C12">
        <w:rPr>
          <w:rFonts w:asciiTheme="minorHAnsi" w:hAnsiTheme="minorHAnsi" w:cstheme="minorHAnsi"/>
          <w:sz w:val="22"/>
          <w:szCs w:val="22"/>
        </w:rPr>
        <w:t>*These projects/committees are board-coordinated.</w:t>
      </w:r>
    </w:p>
    <w:p w14:paraId="46269143" w14:textId="77777777" w:rsidR="00A62C12" w:rsidRPr="00A62C12" w:rsidRDefault="00A62C12" w:rsidP="00A62C12">
      <w:pPr>
        <w:rPr>
          <w:rFonts w:asciiTheme="minorHAnsi" w:hAnsiTheme="minorHAnsi" w:cstheme="minorHAnsi"/>
          <w:sz w:val="22"/>
          <w:szCs w:val="22"/>
        </w:rPr>
      </w:pPr>
    </w:p>
    <w:p w14:paraId="509F8171"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Archives and History</w:t>
      </w:r>
    </w:p>
    <w:p w14:paraId="1235BE8B" w14:textId="77777777"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Matt Zimmerman</w:t>
      </w:r>
    </w:p>
    <w:p w14:paraId="32DBA2F4" w14:textId="77777777" w:rsidR="00A62C12" w:rsidRPr="00A62C12" w:rsidRDefault="00A62C12" w:rsidP="00A62C12">
      <w:pPr>
        <w:ind w:left="720"/>
        <w:rPr>
          <w:rFonts w:asciiTheme="minorHAnsi" w:hAnsiTheme="minorHAnsi" w:cstheme="minorHAnsi"/>
          <w:sz w:val="22"/>
          <w:szCs w:val="22"/>
        </w:rPr>
      </w:pPr>
    </w:p>
    <w:p w14:paraId="2F0736EB"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Awards and Acknowledgement*</w:t>
      </w:r>
    </w:p>
    <w:p w14:paraId="2714423D" w14:textId="5A5C94A7"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3441A">
        <w:rPr>
          <w:rFonts w:asciiTheme="minorHAnsi" w:hAnsiTheme="minorHAnsi" w:cstheme="minorHAnsi"/>
          <w:sz w:val="22"/>
          <w:szCs w:val="22"/>
        </w:rPr>
        <w:t>Charisse Williams</w:t>
      </w:r>
    </w:p>
    <w:p w14:paraId="2CBFC22E" w14:textId="04987FBA" w:rsidR="00A32F42" w:rsidRPr="00A32F42" w:rsidRDefault="00A32F42" w:rsidP="00A32F42">
      <w:pPr>
        <w:pStyle w:val="ListParagraph"/>
        <w:ind w:left="1440"/>
        <w:rPr>
          <w:rFonts w:asciiTheme="minorHAnsi" w:hAnsiTheme="minorHAnsi" w:cstheme="minorHAnsi"/>
          <w:sz w:val="22"/>
          <w:szCs w:val="22"/>
        </w:rPr>
      </w:pPr>
      <w:r>
        <w:rPr>
          <w:rFonts w:asciiTheme="minorHAnsi" w:hAnsiTheme="minorHAnsi" w:cstheme="minorHAnsi"/>
          <w:sz w:val="22"/>
          <w:szCs w:val="22"/>
        </w:rPr>
        <w:t>Michael Rogers</w:t>
      </w:r>
    </w:p>
    <w:p w14:paraId="4F3DF54D" w14:textId="77777777" w:rsidR="00A62C12" w:rsidRPr="00A62C12" w:rsidRDefault="00A62C12" w:rsidP="00A62C12">
      <w:pPr>
        <w:ind w:left="720"/>
        <w:rPr>
          <w:rFonts w:asciiTheme="minorHAnsi" w:hAnsiTheme="minorHAnsi" w:cstheme="minorHAnsi"/>
          <w:sz w:val="22"/>
          <w:szCs w:val="22"/>
        </w:rPr>
      </w:pPr>
    </w:p>
    <w:p w14:paraId="16F86E55"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Care &amp; Compassion</w:t>
      </w:r>
    </w:p>
    <w:p w14:paraId="53AD60CF" w14:textId="77777777"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40DA0">
        <w:rPr>
          <w:rFonts w:asciiTheme="minorHAnsi" w:hAnsiTheme="minorHAnsi" w:cstheme="minorHAnsi"/>
          <w:sz w:val="22"/>
          <w:szCs w:val="22"/>
        </w:rPr>
        <w:t>Di Sobel</w:t>
      </w:r>
    </w:p>
    <w:p w14:paraId="3D67CC4D" w14:textId="77777777" w:rsidR="00A62C12" w:rsidRPr="00A62C12" w:rsidRDefault="00A62C12" w:rsidP="00A62C12">
      <w:pPr>
        <w:ind w:left="720"/>
        <w:rPr>
          <w:rFonts w:asciiTheme="minorHAnsi" w:hAnsiTheme="minorHAnsi" w:cstheme="minorHAnsi"/>
          <w:sz w:val="22"/>
          <w:szCs w:val="22"/>
        </w:rPr>
      </w:pPr>
    </w:p>
    <w:p w14:paraId="52157D6A"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Board Listserv</w:t>
      </w:r>
    </w:p>
    <w:p w14:paraId="1D792460" w14:textId="77777777"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Mollie Herman</w:t>
      </w:r>
    </w:p>
    <w:p w14:paraId="4B753AAF" w14:textId="77777777" w:rsidR="00A62C12" w:rsidRPr="00A62C12" w:rsidRDefault="00A62C12" w:rsidP="00A62C12">
      <w:pPr>
        <w:ind w:left="720"/>
        <w:rPr>
          <w:rFonts w:asciiTheme="minorHAnsi" w:hAnsiTheme="minorHAnsi" w:cstheme="minorHAnsi"/>
          <w:sz w:val="22"/>
          <w:szCs w:val="22"/>
        </w:rPr>
      </w:pPr>
    </w:p>
    <w:p w14:paraId="21820317" w14:textId="713EA533" w:rsidR="0013441A" w:rsidRDefault="0013441A" w:rsidP="00A62C12">
      <w:pPr>
        <w:rPr>
          <w:rFonts w:asciiTheme="minorHAnsi" w:hAnsiTheme="minorHAnsi" w:cstheme="minorHAnsi"/>
          <w:b/>
          <w:sz w:val="22"/>
          <w:szCs w:val="22"/>
        </w:rPr>
      </w:pPr>
      <w:r>
        <w:rPr>
          <w:rFonts w:asciiTheme="minorHAnsi" w:hAnsiTheme="minorHAnsi" w:cstheme="minorHAnsi"/>
          <w:b/>
          <w:sz w:val="22"/>
          <w:szCs w:val="22"/>
        </w:rPr>
        <w:t>Communications</w:t>
      </w:r>
    </w:p>
    <w:p w14:paraId="0B548805" w14:textId="6B3825BE" w:rsidR="0013441A" w:rsidRPr="0013441A" w:rsidRDefault="0013441A" w:rsidP="0013441A">
      <w:pPr>
        <w:pStyle w:val="ListParagraph"/>
        <w:numPr>
          <w:ilvl w:val="0"/>
          <w:numId w:val="7"/>
        </w:numPr>
        <w:rPr>
          <w:rFonts w:asciiTheme="minorHAnsi" w:hAnsiTheme="minorHAnsi" w:cstheme="minorHAnsi"/>
          <w:b/>
          <w:sz w:val="22"/>
          <w:szCs w:val="22"/>
        </w:rPr>
      </w:pPr>
      <w:r>
        <w:rPr>
          <w:rFonts w:asciiTheme="minorHAnsi" w:hAnsiTheme="minorHAnsi" w:cstheme="minorHAnsi"/>
          <w:bCs/>
          <w:sz w:val="22"/>
          <w:szCs w:val="22"/>
        </w:rPr>
        <w:t xml:space="preserve">       </w:t>
      </w:r>
      <w:r w:rsidR="00A32F42">
        <w:rPr>
          <w:rFonts w:asciiTheme="minorHAnsi" w:hAnsiTheme="minorHAnsi" w:cstheme="minorHAnsi"/>
          <w:bCs/>
          <w:sz w:val="22"/>
          <w:szCs w:val="22"/>
        </w:rPr>
        <w:t>Bethany Riddle</w:t>
      </w:r>
    </w:p>
    <w:p w14:paraId="6F9EF1FC" w14:textId="77777777" w:rsidR="0013441A" w:rsidRDefault="0013441A" w:rsidP="00A62C12">
      <w:pPr>
        <w:rPr>
          <w:rFonts w:asciiTheme="minorHAnsi" w:hAnsiTheme="minorHAnsi" w:cstheme="minorHAnsi"/>
          <w:b/>
          <w:sz w:val="22"/>
          <w:szCs w:val="22"/>
        </w:rPr>
      </w:pPr>
    </w:p>
    <w:p w14:paraId="6B59342C" w14:textId="5AE072BF"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Conference Program*</w:t>
      </w:r>
    </w:p>
    <w:p w14:paraId="47B7ABA3" w14:textId="0A4F43F6"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3441A">
        <w:rPr>
          <w:rFonts w:asciiTheme="minorHAnsi" w:hAnsiTheme="minorHAnsi" w:cstheme="minorHAnsi"/>
          <w:sz w:val="22"/>
          <w:szCs w:val="22"/>
        </w:rPr>
        <w:t>Charisse Williams</w:t>
      </w:r>
    </w:p>
    <w:p w14:paraId="1DEEECCA" w14:textId="4C2C6417" w:rsidR="00A32F42" w:rsidRDefault="00A32F42" w:rsidP="00A32F42">
      <w:pPr>
        <w:ind w:left="720" w:firstLine="720"/>
        <w:rPr>
          <w:rFonts w:asciiTheme="minorHAnsi" w:hAnsiTheme="minorHAnsi" w:cstheme="minorHAnsi"/>
          <w:sz w:val="22"/>
          <w:szCs w:val="22"/>
        </w:rPr>
      </w:pPr>
      <w:r>
        <w:rPr>
          <w:rFonts w:asciiTheme="minorHAnsi" w:hAnsiTheme="minorHAnsi" w:cstheme="minorHAnsi"/>
          <w:sz w:val="22"/>
          <w:szCs w:val="22"/>
        </w:rPr>
        <w:t>Terri Rhodes</w:t>
      </w:r>
    </w:p>
    <w:p w14:paraId="5E089853" w14:textId="6EEA747B" w:rsidR="00A32F42" w:rsidRDefault="00A32F42" w:rsidP="00A32F42">
      <w:pPr>
        <w:ind w:left="720" w:firstLine="720"/>
        <w:rPr>
          <w:rFonts w:asciiTheme="minorHAnsi" w:hAnsiTheme="minorHAnsi" w:cstheme="minorHAnsi"/>
          <w:sz w:val="22"/>
          <w:szCs w:val="22"/>
        </w:rPr>
      </w:pPr>
      <w:r>
        <w:rPr>
          <w:rFonts w:asciiTheme="minorHAnsi" w:hAnsiTheme="minorHAnsi" w:cstheme="minorHAnsi"/>
          <w:sz w:val="22"/>
          <w:szCs w:val="22"/>
        </w:rPr>
        <w:t>Jason Hindman</w:t>
      </w:r>
      <w:r>
        <w:rPr>
          <w:rFonts w:asciiTheme="minorHAnsi" w:hAnsiTheme="minorHAnsi" w:cstheme="minorHAnsi"/>
          <w:sz w:val="22"/>
          <w:szCs w:val="22"/>
        </w:rPr>
        <w:tab/>
      </w:r>
    </w:p>
    <w:p w14:paraId="6C405E7C" w14:textId="77777777" w:rsidR="00A62C12" w:rsidRPr="00A62C12" w:rsidRDefault="00A62C12" w:rsidP="00A62C12">
      <w:pPr>
        <w:ind w:left="720"/>
        <w:rPr>
          <w:rFonts w:asciiTheme="minorHAnsi" w:hAnsiTheme="minorHAnsi" w:cstheme="minorHAnsi"/>
          <w:sz w:val="22"/>
          <w:szCs w:val="22"/>
        </w:rPr>
      </w:pPr>
    </w:p>
    <w:p w14:paraId="7C75A5D1"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Conference Site Planning*</w:t>
      </w:r>
    </w:p>
    <w:p w14:paraId="48673CFC" w14:textId="77777777"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Terri Rhodes</w:t>
      </w:r>
    </w:p>
    <w:p w14:paraId="3B9B6557" w14:textId="77777777"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Conference hosts</w:t>
      </w:r>
    </w:p>
    <w:p w14:paraId="538B939F" w14:textId="77777777" w:rsidR="00A62C12" w:rsidRPr="00A62C12" w:rsidRDefault="00A62C12" w:rsidP="00A62C12">
      <w:pPr>
        <w:ind w:left="720"/>
        <w:rPr>
          <w:rFonts w:asciiTheme="minorHAnsi" w:hAnsiTheme="minorHAnsi" w:cstheme="minorHAnsi"/>
          <w:sz w:val="22"/>
          <w:szCs w:val="22"/>
        </w:rPr>
      </w:pPr>
    </w:p>
    <w:p w14:paraId="2CAB0C83"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Conference Sponsorship</w:t>
      </w:r>
    </w:p>
    <w:p w14:paraId="118EBF99" w14:textId="60FC1223"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40DA0">
        <w:rPr>
          <w:rFonts w:asciiTheme="minorHAnsi" w:hAnsiTheme="minorHAnsi" w:cstheme="minorHAnsi"/>
          <w:sz w:val="22"/>
          <w:szCs w:val="22"/>
        </w:rPr>
        <w:t>Mark Sampson</w:t>
      </w:r>
    </w:p>
    <w:p w14:paraId="4150AB9F" w14:textId="3275D728" w:rsidR="00A32F42" w:rsidRDefault="00A32F42" w:rsidP="00A32F42">
      <w:pPr>
        <w:ind w:left="720" w:firstLine="720"/>
        <w:rPr>
          <w:rFonts w:asciiTheme="minorHAnsi" w:hAnsiTheme="minorHAnsi" w:cstheme="minorHAnsi"/>
          <w:sz w:val="22"/>
          <w:szCs w:val="22"/>
        </w:rPr>
      </w:pPr>
      <w:r>
        <w:rPr>
          <w:rFonts w:asciiTheme="minorHAnsi" w:hAnsiTheme="minorHAnsi" w:cstheme="minorHAnsi"/>
          <w:sz w:val="22"/>
          <w:szCs w:val="22"/>
        </w:rPr>
        <w:t>Di Sobel</w:t>
      </w:r>
    </w:p>
    <w:p w14:paraId="2C591CB6" w14:textId="77777777" w:rsidR="00A62C12" w:rsidRPr="00A62C12" w:rsidRDefault="00A62C12" w:rsidP="00A62C12">
      <w:pPr>
        <w:ind w:left="720"/>
        <w:rPr>
          <w:rFonts w:asciiTheme="minorHAnsi" w:hAnsiTheme="minorHAnsi" w:cstheme="minorHAnsi"/>
          <w:sz w:val="22"/>
          <w:szCs w:val="22"/>
        </w:rPr>
      </w:pPr>
    </w:p>
    <w:p w14:paraId="71AF3A92"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Continuing Education*</w:t>
      </w:r>
    </w:p>
    <w:p w14:paraId="6A66E5AD" w14:textId="427F4FA2"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3441A">
        <w:rPr>
          <w:rFonts w:asciiTheme="minorHAnsi" w:hAnsiTheme="minorHAnsi" w:cstheme="minorHAnsi"/>
          <w:sz w:val="22"/>
          <w:szCs w:val="22"/>
        </w:rPr>
        <w:t>Jay Manalo</w:t>
      </w:r>
    </w:p>
    <w:p w14:paraId="08861AC2" w14:textId="6DCC8FEE"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A32F42">
        <w:rPr>
          <w:rFonts w:asciiTheme="minorHAnsi" w:hAnsiTheme="minorHAnsi" w:cstheme="minorHAnsi"/>
          <w:sz w:val="22"/>
          <w:szCs w:val="22"/>
        </w:rPr>
        <w:t>Tanya Brown</w:t>
      </w:r>
    </w:p>
    <w:p w14:paraId="5BBA9066" w14:textId="1CCF5A99" w:rsidR="00A32F42" w:rsidRDefault="00A32F42" w:rsidP="00A32F42">
      <w:pPr>
        <w:ind w:left="720" w:firstLine="720"/>
        <w:rPr>
          <w:rFonts w:asciiTheme="minorHAnsi" w:hAnsiTheme="minorHAnsi" w:cstheme="minorHAnsi"/>
          <w:sz w:val="22"/>
          <w:szCs w:val="22"/>
        </w:rPr>
      </w:pPr>
      <w:r>
        <w:rPr>
          <w:rFonts w:asciiTheme="minorHAnsi" w:hAnsiTheme="minorHAnsi" w:cstheme="minorHAnsi"/>
          <w:sz w:val="22"/>
          <w:szCs w:val="22"/>
        </w:rPr>
        <w:t xml:space="preserve">Robert </w:t>
      </w:r>
      <w:proofErr w:type="spellStart"/>
      <w:r>
        <w:rPr>
          <w:rFonts w:asciiTheme="minorHAnsi" w:hAnsiTheme="minorHAnsi" w:cstheme="minorHAnsi"/>
          <w:sz w:val="22"/>
          <w:szCs w:val="22"/>
        </w:rPr>
        <w:t>Cardom</w:t>
      </w:r>
      <w:proofErr w:type="spellEnd"/>
    </w:p>
    <w:p w14:paraId="1BBD3016" w14:textId="77777777" w:rsidR="00A62C12" w:rsidRPr="00A62C12" w:rsidRDefault="00A62C12" w:rsidP="00A62C12">
      <w:pPr>
        <w:ind w:left="720"/>
        <w:rPr>
          <w:rFonts w:asciiTheme="minorHAnsi" w:hAnsiTheme="minorHAnsi" w:cstheme="minorHAnsi"/>
          <w:sz w:val="22"/>
          <w:szCs w:val="22"/>
        </w:rPr>
      </w:pPr>
    </w:p>
    <w:p w14:paraId="43EA8AE4" w14:textId="77777777" w:rsidR="00A62C12" w:rsidRPr="00A62C12" w:rsidRDefault="00140DA0" w:rsidP="00A62C12">
      <w:pPr>
        <w:rPr>
          <w:rFonts w:asciiTheme="minorHAnsi" w:hAnsiTheme="minorHAnsi" w:cstheme="minorHAnsi"/>
          <w:b/>
          <w:sz w:val="22"/>
          <w:szCs w:val="22"/>
        </w:rPr>
      </w:pPr>
      <w:r>
        <w:rPr>
          <w:rFonts w:asciiTheme="minorHAnsi" w:hAnsiTheme="minorHAnsi" w:cstheme="minorHAnsi"/>
          <w:b/>
          <w:sz w:val="22"/>
          <w:szCs w:val="22"/>
        </w:rPr>
        <w:t xml:space="preserve">Jay Zimmerman </w:t>
      </w:r>
      <w:r w:rsidR="00A62C12" w:rsidRPr="00A62C12">
        <w:rPr>
          <w:rFonts w:asciiTheme="minorHAnsi" w:hAnsiTheme="minorHAnsi" w:cstheme="minorHAnsi"/>
          <w:b/>
          <w:sz w:val="22"/>
          <w:szCs w:val="22"/>
        </w:rPr>
        <w:t xml:space="preserve">Diversity Mentorship Scholarship Program </w:t>
      </w:r>
    </w:p>
    <w:p w14:paraId="17DF30EF" w14:textId="77777777" w:rsidR="00A62C12" w:rsidRPr="00A62C12" w:rsidRDefault="00A62C12" w:rsidP="00A62C12">
      <w:pPr>
        <w:rPr>
          <w:rFonts w:asciiTheme="minorHAnsi" w:hAnsiTheme="minorHAnsi" w:cstheme="minorHAnsi"/>
          <w:i/>
          <w:sz w:val="22"/>
          <w:szCs w:val="22"/>
        </w:rPr>
      </w:pPr>
      <w:r w:rsidRPr="00A62C12">
        <w:rPr>
          <w:rFonts w:asciiTheme="minorHAnsi" w:hAnsiTheme="minorHAnsi" w:cstheme="minorHAnsi"/>
          <w:i/>
          <w:sz w:val="22"/>
          <w:szCs w:val="22"/>
        </w:rPr>
        <w:t>(must be a member of SCD; arranged through SCD Chairs)</w:t>
      </w:r>
    </w:p>
    <w:p w14:paraId="68650E13" w14:textId="2804F372"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A32F42">
        <w:rPr>
          <w:rFonts w:asciiTheme="minorHAnsi" w:hAnsiTheme="minorHAnsi" w:cstheme="minorHAnsi"/>
          <w:sz w:val="22"/>
          <w:szCs w:val="22"/>
        </w:rPr>
        <w:t>Jorge Marquez and Andrew Katz</w:t>
      </w:r>
    </w:p>
    <w:p w14:paraId="4A8680B8" w14:textId="77777777" w:rsidR="00A62C12" w:rsidRPr="00A62C12" w:rsidRDefault="00A62C12" w:rsidP="00A62C12">
      <w:pPr>
        <w:ind w:left="720"/>
        <w:rPr>
          <w:rFonts w:asciiTheme="minorHAnsi" w:hAnsiTheme="minorHAnsi" w:cstheme="minorHAnsi"/>
          <w:sz w:val="22"/>
          <w:szCs w:val="22"/>
        </w:rPr>
      </w:pPr>
    </w:p>
    <w:p w14:paraId="2504EEDC"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Grants</w:t>
      </w:r>
    </w:p>
    <w:p w14:paraId="494C237F" w14:textId="77777777"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Terri Rhodes</w:t>
      </w:r>
    </w:p>
    <w:p w14:paraId="08FA941C" w14:textId="77777777" w:rsidR="00A62C12" w:rsidRPr="00A62C12" w:rsidRDefault="00A62C12" w:rsidP="00A62C12">
      <w:pPr>
        <w:ind w:left="720"/>
        <w:rPr>
          <w:rFonts w:asciiTheme="minorHAnsi" w:hAnsiTheme="minorHAnsi" w:cstheme="minorHAnsi"/>
          <w:sz w:val="22"/>
          <w:szCs w:val="22"/>
        </w:rPr>
      </w:pPr>
    </w:p>
    <w:p w14:paraId="1010A8E7"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lastRenderedPageBreak/>
        <w:t>Job Bank</w:t>
      </w:r>
    </w:p>
    <w:p w14:paraId="6A2C5844" w14:textId="77777777"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Cathye Betzel</w:t>
      </w:r>
    </w:p>
    <w:p w14:paraId="47A82F88"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Listserv</w:t>
      </w:r>
      <w:r w:rsidR="00415097">
        <w:rPr>
          <w:rFonts w:asciiTheme="minorHAnsi" w:hAnsiTheme="minorHAnsi" w:cstheme="minorHAnsi"/>
          <w:b/>
          <w:sz w:val="22"/>
          <w:szCs w:val="22"/>
        </w:rPr>
        <w:t xml:space="preserve"> Manager</w:t>
      </w:r>
    </w:p>
    <w:p w14:paraId="1A344E9F" w14:textId="77777777"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Mollie Herman</w:t>
      </w:r>
    </w:p>
    <w:p w14:paraId="63B8F7E9" w14:textId="77777777" w:rsidR="00A62C12" w:rsidRPr="00A62C12" w:rsidRDefault="00A62C12" w:rsidP="00A62C12">
      <w:pPr>
        <w:ind w:left="720"/>
        <w:rPr>
          <w:rFonts w:asciiTheme="minorHAnsi" w:hAnsiTheme="minorHAnsi" w:cstheme="minorHAnsi"/>
          <w:sz w:val="22"/>
          <w:szCs w:val="22"/>
        </w:rPr>
      </w:pPr>
    </w:p>
    <w:p w14:paraId="4A0B90CB"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Membership*</w:t>
      </w:r>
    </w:p>
    <w:p w14:paraId="0107BDFB" w14:textId="10C52C97"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40DA0">
        <w:rPr>
          <w:rFonts w:asciiTheme="minorHAnsi" w:hAnsiTheme="minorHAnsi" w:cstheme="minorHAnsi"/>
          <w:sz w:val="22"/>
          <w:szCs w:val="22"/>
        </w:rPr>
        <w:t>M</w:t>
      </w:r>
      <w:r w:rsidR="0013441A">
        <w:rPr>
          <w:rFonts w:asciiTheme="minorHAnsi" w:hAnsiTheme="minorHAnsi" w:cstheme="minorHAnsi"/>
          <w:sz w:val="22"/>
          <w:szCs w:val="22"/>
        </w:rPr>
        <w:t>ichael Rogers</w:t>
      </w:r>
    </w:p>
    <w:p w14:paraId="774C49BC" w14:textId="2A51A2F8" w:rsidR="00A32F42" w:rsidRDefault="00A32F42" w:rsidP="00A62C12">
      <w:pPr>
        <w:ind w:left="720"/>
        <w:rPr>
          <w:rFonts w:asciiTheme="minorHAnsi" w:hAnsiTheme="minorHAnsi" w:cstheme="minorHAnsi"/>
          <w:sz w:val="22"/>
          <w:szCs w:val="22"/>
        </w:rPr>
      </w:pPr>
      <w:r>
        <w:rPr>
          <w:rFonts w:asciiTheme="minorHAnsi" w:hAnsiTheme="minorHAnsi" w:cstheme="minorHAnsi"/>
          <w:sz w:val="22"/>
          <w:szCs w:val="22"/>
        </w:rPr>
        <w:tab/>
        <w:t>Diane Stoebner-May</w:t>
      </w:r>
    </w:p>
    <w:p w14:paraId="210FF7DD" w14:textId="77777777" w:rsidR="00A62C12" w:rsidRPr="00A62C12" w:rsidRDefault="00A62C12" w:rsidP="00A62C12">
      <w:pPr>
        <w:ind w:left="720"/>
        <w:rPr>
          <w:rFonts w:asciiTheme="minorHAnsi" w:hAnsiTheme="minorHAnsi" w:cstheme="minorHAnsi"/>
          <w:sz w:val="22"/>
          <w:szCs w:val="22"/>
        </w:rPr>
      </w:pPr>
    </w:p>
    <w:p w14:paraId="7CA49D2B"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NEW MEMBER PROGRAMS*</w:t>
      </w:r>
    </w:p>
    <w:p w14:paraId="522E75B1" w14:textId="68149C5D" w:rsidR="00A62C12" w:rsidRPr="00A62C12" w:rsidRDefault="0013441A" w:rsidP="00A62C12">
      <w:pPr>
        <w:ind w:left="720"/>
        <w:rPr>
          <w:rFonts w:asciiTheme="minorHAnsi" w:hAnsiTheme="minorHAnsi" w:cstheme="minorHAnsi"/>
          <w:b/>
          <w:i/>
          <w:sz w:val="22"/>
          <w:szCs w:val="22"/>
        </w:rPr>
      </w:pPr>
      <w:r>
        <w:rPr>
          <w:rFonts w:asciiTheme="minorHAnsi" w:hAnsiTheme="minorHAnsi" w:cstheme="minorHAnsi"/>
          <w:b/>
          <w:i/>
          <w:sz w:val="22"/>
          <w:szCs w:val="22"/>
        </w:rPr>
        <w:t>Pre-Conference Planner (</w:t>
      </w:r>
      <w:r w:rsidR="00A62C12" w:rsidRPr="00A62C12">
        <w:rPr>
          <w:rFonts w:asciiTheme="minorHAnsi" w:hAnsiTheme="minorHAnsi" w:cstheme="minorHAnsi"/>
          <w:b/>
          <w:i/>
          <w:sz w:val="22"/>
          <w:szCs w:val="22"/>
        </w:rPr>
        <w:t>Conference Connectors/New Member</w:t>
      </w:r>
      <w:r>
        <w:rPr>
          <w:rFonts w:asciiTheme="minorHAnsi" w:hAnsiTheme="minorHAnsi" w:cstheme="minorHAnsi"/>
          <w:b/>
          <w:i/>
          <w:sz w:val="22"/>
          <w:szCs w:val="22"/>
        </w:rPr>
        <w:t xml:space="preserve"> </w:t>
      </w:r>
      <w:r w:rsidR="00A62C12" w:rsidRPr="00A62C12">
        <w:rPr>
          <w:rFonts w:asciiTheme="minorHAnsi" w:hAnsiTheme="minorHAnsi" w:cstheme="minorHAnsi"/>
          <w:b/>
          <w:i/>
          <w:sz w:val="22"/>
          <w:szCs w:val="22"/>
        </w:rPr>
        <w:t>Orientation</w:t>
      </w:r>
      <w:r>
        <w:rPr>
          <w:rFonts w:asciiTheme="minorHAnsi" w:hAnsiTheme="minorHAnsi" w:cstheme="minorHAnsi"/>
          <w:b/>
          <w:i/>
          <w:sz w:val="22"/>
          <w:szCs w:val="22"/>
        </w:rPr>
        <w:t>/Pre-Conference Programs)</w:t>
      </w:r>
    </w:p>
    <w:p w14:paraId="5B65DB4B" w14:textId="75F001E2" w:rsidR="00A62C12" w:rsidRPr="00A62C12" w:rsidRDefault="00A62C12" w:rsidP="00A62C12">
      <w:pPr>
        <w:ind w:left="144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3441A">
        <w:rPr>
          <w:rFonts w:asciiTheme="minorHAnsi" w:hAnsiTheme="minorHAnsi" w:cstheme="minorHAnsi"/>
          <w:sz w:val="22"/>
          <w:szCs w:val="22"/>
        </w:rPr>
        <w:t>Mark Sampson</w:t>
      </w:r>
    </w:p>
    <w:p w14:paraId="6D9ABDD6" w14:textId="24BEFD4D" w:rsidR="00A62C12" w:rsidRDefault="00A62C12" w:rsidP="00A62C12">
      <w:pPr>
        <w:ind w:left="144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3441A">
        <w:rPr>
          <w:rFonts w:asciiTheme="minorHAnsi" w:hAnsiTheme="minorHAnsi" w:cstheme="minorHAnsi"/>
          <w:sz w:val="22"/>
          <w:szCs w:val="22"/>
        </w:rPr>
        <w:t>Jason Hindman</w:t>
      </w:r>
    </w:p>
    <w:p w14:paraId="6471A2AA" w14:textId="77777777" w:rsidR="00A62C12" w:rsidRPr="00A62C12" w:rsidRDefault="00A62C12" w:rsidP="00A62C12">
      <w:pPr>
        <w:ind w:left="1440"/>
        <w:rPr>
          <w:rFonts w:asciiTheme="minorHAnsi" w:hAnsiTheme="minorHAnsi" w:cstheme="minorHAnsi"/>
          <w:sz w:val="22"/>
          <w:szCs w:val="22"/>
        </w:rPr>
      </w:pPr>
    </w:p>
    <w:p w14:paraId="767A518F" w14:textId="77777777" w:rsidR="00A62C12" w:rsidRPr="00A62C12" w:rsidRDefault="00A62C12" w:rsidP="00A62C12">
      <w:pPr>
        <w:ind w:left="720"/>
        <w:rPr>
          <w:rFonts w:asciiTheme="minorHAnsi" w:hAnsiTheme="minorHAnsi" w:cstheme="minorHAnsi"/>
          <w:b/>
          <w:i/>
          <w:sz w:val="22"/>
          <w:szCs w:val="22"/>
        </w:rPr>
      </w:pPr>
      <w:r w:rsidRPr="00A62C12">
        <w:rPr>
          <w:rFonts w:asciiTheme="minorHAnsi" w:hAnsiTheme="minorHAnsi" w:cstheme="minorHAnsi"/>
          <w:b/>
          <w:i/>
          <w:sz w:val="22"/>
          <w:szCs w:val="22"/>
        </w:rPr>
        <w:t>ACCTA Mentors/ Returning Member Welcome Back Conference Orientation</w:t>
      </w:r>
    </w:p>
    <w:p w14:paraId="5599DAAB" w14:textId="160D77DF" w:rsidR="00A62C12" w:rsidRDefault="00A62C12" w:rsidP="00A62C12">
      <w:pPr>
        <w:ind w:left="144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3441A">
        <w:rPr>
          <w:rFonts w:asciiTheme="minorHAnsi" w:hAnsiTheme="minorHAnsi" w:cstheme="minorHAnsi"/>
          <w:sz w:val="22"/>
          <w:szCs w:val="22"/>
        </w:rPr>
        <w:t>Debra Crisp</w:t>
      </w:r>
    </w:p>
    <w:p w14:paraId="1DBC6075" w14:textId="7A20C39B" w:rsidR="004B7F3D" w:rsidRDefault="004B7F3D" w:rsidP="00A62C12">
      <w:pPr>
        <w:ind w:left="1440"/>
        <w:rPr>
          <w:rFonts w:asciiTheme="minorHAnsi" w:hAnsiTheme="minorHAnsi" w:cstheme="minorHAnsi"/>
          <w:sz w:val="22"/>
          <w:szCs w:val="22"/>
        </w:rPr>
      </w:pPr>
      <w:r>
        <w:rPr>
          <w:rFonts w:asciiTheme="minorHAnsi" w:hAnsiTheme="minorHAnsi" w:cstheme="minorHAnsi"/>
          <w:sz w:val="22"/>
          <w:szCs w:val="22"/>
        </w:rPr>
        <w:tab/>
        <w:t xml:space="preserve">Robert </w:t>
      </w:r>
      <w:proofErr w:type="spellStart"/>
      <w:r>
        <w:rPr>
          <w:rFonts w:asciiTheme="minorHAnsi" w:hAnsiTheme="minorHAnsi" w:cstheme="minorHAnsi"/>
          <w:sz w:val="22"/>
          <w:szCs w:val="22"/>
        </w:rPr>
        <w:t>Cardom</w:t>
      </w:r>
      <w:proofErr w:type="spellEnd"/>
    </w:p>
    <w:p w14:paraId="0A66C8A9" w14:textId="77777777" w:rsidR="00140DA0" w:rsidRDefault="00140DA0" w:rsidP="00A62C12">
      <w:pPr>
        <w:ind w:left="1440"/>
        <w:rPr>
          <w:rFonts w:asciiTheme="minorHAnsi" w:hAnsiTheme="minorHAnsi" w:cstheme="minorHAnsi"/>
          <w:sz w:val="22"/>
          <w:szCs w:val="22"/>
        </w:rPr>
      </w:pPr>
    </w:p>
    <w:p w14:paraId="242CBC82" w14:textId="77777777" w:rsidR="00140DA0" w:rsidRDefault="00140DA0" w:rsidP="00140DA0">
      <w:pPr>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New Members/Accreditation</w:t>
      </w:r>
    </w:p>
    <w:p w14:paraId="63489B25" w14:textId="33483F63" w:rsidR="00140DA0" w:rsidRPr="0013441A" w:rsidRDefault="00140DA0" w:rsidP="00140DA0">
      <w:pPr>
        <w:pStyle w:val="ListParagraph"/>
        <w:numPr>
          <w:ilvl w:val="0"/>
          <w:numId w:val="4"/>
        </w:numPr>
        <w:rPr>
          <w:rFonts w:asciiTheme="minorHAnsi" w:hAnsiTheme="minorHAnsi" w:cstheme="minorHAnsi"/>
          <w:b/>
          <w:i/>
          <w:sz w:val="22"/>
          <w:szCs w:val="22"/>
        </w:rPr>
      </w:pPr>
      <w:r>
        <w:rPr>
          <w:rFonts w:asciiTheme="minorHAnsi" w:hAnsiTheme="minorHAnsi" w:cstheme="minorHAnsi"/>
          <w:sz w:val="22"/>
          <w:szCs w:val="22"/>
        </w:rPr>
        <w:t>Di Sobel</w:t>
      </w:r>
    </w:p>
    <w:p w14:paraId="75B4858A" w14:textId="1631FF7D" w:rsidR="0013441A" w:rsidRPr="00140DA0" w:rsidRDefault="0013441A" w:rsidP="00140DA0">
      <w:pPr>
        <w:pStyle w:val="ListParagraph"/>
        <w:numPr>
          <w:ilvl w:val="0"/>
          <w:numId w:val="4"/>
        </w:numPr>
        <w:rPr>
          <w:rFonts w:asciiTheme="minorHAnsi" w:hAnsiTheme="minorHAnsi" w:cstheme="minorHAnsi"/>
          <w:b/>
          <w:i/>
          <w:sz w:val="22"/>
          <w:szCs w:val="22"/>
        </w:rPr>
      </w:pPr>
      <w:r>
        <w:rPr>
          <w:rFonts w:asciiTheme="minorHAnsi" w:hAnsiTheme="minorHAnsi" w:cstheme="minorHAnsi"/>
          <w:sz w:val="22"/>
          <w:szCs w:val="22"/>
        </w:rPr>
        <w:t>Debra Crisp</w:t>
      </w:r>
    </w:p>
    <w:p w14:paraId="7374C510" w14:textId="77777777" w:rsidR="00A62C12" w:rsidRPr="00A62C12" w:rsidRDefault="00A62C12" w:rsidP="00A62C12">
      <w:pPr>
        <w:ind w:left="1440"/>
        <w:rPr>
          <w:rFonts w:asciiTheme="minorHAnsi" w:hAnsiTheme="minorHAnsi" w:cstheme="minorHAnsi"/>
          <w:sz w:val="22"/>
          <w:szCs w:val="22"/>
        </w:rPr>
      </w:pPr>
    </w:p>
    <w:p w14:paraId="61B8E2DB"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Special Events Coordinator*</w:t>
      </w:r>
    </w:p>
    <w:p w14:paraId="0CE3E911" w14:textId="193A60F5"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4B7F3D">
        <w:rPr>
          <w:rFonts w:asciiTheme="minorHAnsi" w:hAnsiTheme="minorHAnsi" w:cstheme="minorHAnsi"/>
          <w:sz w:val="22"/>
          <w:szCs w:val="22"/>
        </w:rPr>
        <w:t>Jason Hindman</w:t>
      </w:r>
    </w:p>
    <w:p w14:paraId="1E70EE2B" w14:textId="77777777" w:rsidR="00A62C12" w:rsidRPr="00A62C12" w:rsidRDefault="00A62C12" w:rsidP="00A62C12">
      <w:pPr>
        <w:ind w:left="720"/>
        <w:rPr>
          <w:rFonts w:asciiTheme="minorHAnsi" w:hAnsiTheme="minorHAnsi" w:cstheme="minorHAnsi"/>
          <w:sz w:val="22"/>
          <w:szCs w:val="22"/>
        </w:rPr>
      </w:pPr>
    </w:p>
    <w:p w14:paraId="6D6DBBEA"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Standing Committee on Bylaws *</w:t>
      </w:r>
    </w:p>
    <w:p w14:paraId="25CEE71C" w14:textId="789197EA"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4B7F3D">
        <w:rPr>
          <w:rFonts w:asciiTheme="minorHAnsi" w:hAnsiTheme="minorHAnsi" w:cstheme="minorHAnsi"/>
          <w:sz w:val="22"/>
          <w:szCs w:val="22"/>
        </w:rPr>
        <w:t>Ty Stafford</w:t>
      </w:r>
      <w:r w:rsidRPr="00A62C12">
        <w:rPr>
          <w:rFonts w:asciiTheme="minorHAnsi" w:hAnsiTheme="minorHAnsi" w:cstheme="minorHAnsi"/>
          <w:sz w:val="22"/>
          <w:szCs w:val="22"/>
        </w:rPr>
        <w:t xml:space="preserve"> </w:t>
      </w:r>
    </w:p>
    <w:p w14:paraId="0D84F49E" w14:textId="77777777"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40DA0">
        <w:rPr>
          <w:rFonts w:asciiTheme="minorHAnsi" w:hAnsiTheme="minorHAnsi" w:cstheme="minorHAnsi"/>
          <w:sz w:val="22"/>
          <w:szCs w:val="22"/>
        </w:rPr>
        <w:t>Carmen Cruz</w:t>
      </w:r>
      <w:r w:rsidRPr="00A62C12">
        <w:rPr>
          <w:rFonts w:asciiTheme="minorHAnsi" w:hAnsiTheme="minorHAnsi" w:cstheme="minorHAnsi"/>
          <w:sz w:val="22"/>
          <w:szCs w:val="22"/>
        </w:rPr>
        <w:t xml:space="preserve"> (Board Liaison)</w:t>
      </w:r>
    </w:p>
    <w:p w14:paraId="40A903E7" w14:textId="77777777" w:rsidR="00A62C12" w:rsidRPr="00A62C12" w:rsidRDefault="00A62C12" w:rsidP="00A62C12">
      <w:pPr>
        <w:rPr>
          <w:rFonts w:asciiTheme="minorHAnsi" w:hAnsiTheme="minorHAnsi" w:cstheme="minorHAnsi"/>
          <w:sz w:val="22"/>
          <w:szCs w:val="22"/>
        </w:rPr>
      </w:pPr>
      <w:r w:rsidRPr="00A62C12">
        <w:rPr>
          <w:rFonts w:asciiTheme="minorHAnsi" w:hAnsiTheme="minorHAnsi" w:cstheme="minorHAnsi"/>
          <w:sz w:val="22"/>
          <w:szCs w:val="22"/>
        </w:rPr>
        <w:t>The Standing Committee on Bylaws is charged with maintaining the Bylaws of the Association. This includes being consultant when questions of policy and procedure are called, developing and amending bylaws, bringing proposed changes to the Board for discussion, and bringing proposed changes to Membership for discussion and voting.</w:t>
      </w:r>
    </w:p>
    <w:p w14:paraId="2F0778BB" w14:textId="77777777" w:rsidR="00A62C12" w:rsidRPr="00A62C12" w:rsidRDefault="00A62C12" w:rsidP="00A62C12">
      <w:pPr>
        <w:rPr>
          <w:rFonts w:asciiTheme="minorHAnsi" w:hAnsiTheme="minorHAnsi" w:cstheme="minorHAnsi"/>
          <w:sz w:val="22"/>
          <w:szCs w:val="22"/>
        </w:rPr>
      </w:pPr>
    </w:p>
    <w:p w14:paraId="4CAF602B"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Standing Committee on Diversity</w:t>
      </w:r>
    </w:p>
    <w:p w14:paraId="7F094156" w14:textId="69C3D468"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4B7F3D">
        <w:rPr>
          <w:rFonts w:asciiTheme="minorHAnsi" w:hAnsiTheme="minorHAnsi" w:cstheme="minorHAnsi"/>
          <w:sz w:val="22"/>
          <w:szCs w:val="22"/>
        </w:rPr>
        <w:t>Linh Luu and Lilia Miramontes</w:t>
      </w:r>
      <w:r w:rsidRPr="00A62C12">
        <w:rPr>
          <w:rFonts w:asciiTheme="minorHAnsi" w:hAnsiTheme="minorHAnsi" w:cstheme="minorHAnsi"/>
          <w:sz w:val="22"/>
          <w:szCs w:val="22"/>
        </w:rPr>
        <w:t>, Co-Chairs</w:t>
      </w:r>
    </w:p>
    <w:p w14:paraId="211C79C7" w14:textId="17AA38FA" w:rsidR="00A62C12" w:rsidRPr="004B7F3D" w:rsidRDefault="0013441A" w:rsidP="004B7F3D">
      <w:pPr>
        <w:pStyle w:val="ListParagraph"/>
        <w:numPr>
          <w:ilvl w:val="0"/>
          <w:numId w:val="7"/>
        </w:numPr>
        <w:rPr>
          <w:rFonts w:asciiTheme="minorHAnsi" w:hAnsiTheme="minorHAnsi" w:cstheme="minorHAnsi"/>
          <w:sz w:val="22"/>
          <w:szCs w:val="22"/>
        </w:rPr>
      </w:pPr>
      <w:r w:rsidRPr="004B7F3D">
        <w:rPr>
          <w:rFonts w:asciiTheme="minorHAnsi" w:hAnsiTheme="minorHAnsi" w:cstheme="minorHAnsi"/>
          <w:sz w:val="22"/>
          <w:szCs w:val="22"/>
        </w:rPr>
        <w:t xml:space="preserve"> Debra Crisp</w:t>
      </w:r>
      <w:r w:rsidR="004B7F3D">
        <w:rPr>
          <w:rFonts w:asciiTheme="minorHAnsi" w:hAnsiTheme="minorHAnsi" w:cstheme="minorHAnsi"/>
          <w:sz w:val="22"/>
          <w:szCs w:val="22"/>
        </w:rPr>
        <w:t xml:space="preserve"> and Tanya Brown</w:t>
      </w:r>
      <w:r w:rsidRPr="004B7F3D">
        <w:rPr>
          <w:rFonts w:asciiTheme="minorHAnsi" w:hAnsiTheme="minorHAnsi" w:cstheme="minorHAnsi"/>
          <w:sz w:val="22"/>
          <w:szCs w:val="22"/>
        </w:rPr>
        <w:t xml:space="preserve"> </w:t>
      </w:r>
      <w:r w:rsidR="00A62C12" w:rsidRPr="004B7F3D">
        <w:rPr>
          <w:rFonts w:asciiTheme="minorHAnsi" w:hAnsiTheme="minorHAnsi" w:cstheme="minorHAnsi"/>
          <w:sz w:val="22"/>
          <w:szCs w:val="22"/>
        </w:rPr>
        <w:t>(Board Liaisons)</w:t>
      </w:r>
    </w:p>
    <w:p w14:paraId="18A27FDB" w14:textId="3F875757" w:rsidR="00A62C12" w:rsidRPr="00A62C12" w:rsidRDefault="00A62C12" w:rsidP="0013441A">
      <w:pPr>
        <w:rPr>
          <w:rFonts w:asciiTheme="minorHAnsi" w:hAnsiTheme="minorHAnsi" w:cstheme="minorHAnsi"/>
          <w:sz w:val="22"/>
          <w:szCs w:val="22"/>
        </w:rPr>
      </w:pPr>
      <w:r w:rsidRPr="00A62C12">
        <w:rPr>
          <w:rFonts w:asciiTheme="minorHAnsi" w:hAnsiTheme="minorHAnsi" w:cstheme="minorHAnsi"/>
          <w:sz w:val="22"/>
          <w:szCs w:val="22"/>
        </w:rPr>
        <w:t xml:space="preserve">The Standing Committee on Diversity (SCD) promotes cultural diversity, multiculturalism, social justice, and advocacy issues within ACCTA, and works to ensure that such issues remain in the consciousness of the organization. In support of this mission and consistent with the values of ACCTA, the SCD is involved in several initiatives and activities during the year. In particular, the SCD makes recommendations to the Membership and the ACCTA Board about ways in which ACCTA can be more welcoming and inclusive to members of underrepresented groups. The SCD serves as consultant to the Board on issues related to diversity, multiculturalism, social justice, and advocacy. The SCD also strives to promote the professional development of our membership, through the coordination of the culture sharing program, and by ensuring that there are diversity-related presentations on the annual conference program. The SCD oversees the Diversity Scholars program, and presents a nomination slate for the annual Board </w:t>
      </w:r>
      <w:r w:rsidRPr="00A62C12">
        <w:rPr>
          <w:rFonts w:asciiTheme="minorHAnsi" w:hAnsiTheme="minorHAnsi" w:cstheme="minorHAnsi"/>
          <w:sz w:val="22"/>
          <w:szCs w:val="22"/>
        </w:rPr>
        <w:lastRenderedPageBreak/>
        <w:t>elections. Once a year, the SCD meets at the ACCTA conference, and communicates throughout the year on the SCD listserv.</w:t>
      </w:r>
    </w:p>
    <w:p w14:paraId="2D0FBF90" w14:textId="77777777" w:rsidR="00A62C12" w:rsidRPr="00A62C12" w:rsidRDefault="00A62C12" w:rsidP="00A62C12">
      <w:pPr>
        <w:rPr>
          <w:rFonts w:asciiTheme="minorHAnsi" w:hAnsiTheme="minorHAnsi" w:cstheme="minorHAnsi"/>
          <w:sz w:val="22"/>
          <w:szCs w:val="22"/>
        </w:rPr>
      </w:pPr>
    </w:p>
    <w:p w14:paraId="1443029D"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Standing Committee on Nominations*</w:t>
      </w:r>
    </w:p>
    <w:p w14:paraId="69C7EB71" w14:textId="1E00CD94"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4B7F3D">
        <w:rPr>
          <w:rFonts w:asciiTheme="minorHAnsi" w:hAnsiTheme="minorHAnsi" w:cstheme="minorHAnsi"/>
          <w:sz w:val="22"/>
          <w:szCs w:val="22"/>
        </w:rPr>
        <w:t>Bethany Riddle</w:t>
      </w:r>
      <w:r w:rsidRPr="00A62C12">
        <w:rPr>
          <w:rFonts w:asciiTheme="minorHAnsi" w:hAnsiTheme="minorHAnsi" w:cstheme="minorHAnsi"/>
          <w:sz w:val="22"/>
          <w:szCs w:val="22"/>
        </w:rPr>
        <w:t>, Chair (Board Liaison)</w:t>
      </w:r>
    </w:p>
    <w:p w14:paraId="35A046E9" w14:textId="3A11E84E"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3441A">
        <w:rPr>
          <w:rFonts w:asciiTheme="minorHAnsi" w:hAnsiTheme="minorHAnsi" w:cstheme="minorHAnsi"/>
          <w:sz w:val="22"/>
          <w:szCs w:val="22"/>
        </w:rPr>
        <w:t>Cecilia Sun</w:t>
      </w:r>
      <w:r w:rsidRPr="00A62C12">
        <w:rPr>
          <w:rFonts w:asciiTheme="minorHAnsi" w:hAnsiTheme="minorHAnsi" w:cstheme="minorHAnsi"/>
          <w:sz w:val="22"/>
          <w:szCs w:val="22"/>
        </w:rPr>
        <w:t>, Voting Coordinator Support</w:t>
      </w:r>
    </w:p>
    <w:p w14:paraId="60CD31F5" w14:textId="77777777" w:rsidR="00A62C12" w:rsidRPr="00A62C12" w:rsidRDefault="00A62C12" w:rsidP="00A62C12">
      <w:pPr>
        <w:rPr>
          <w:rFonts w:asciiTheme="minorHAnsi" w:hAnsiTheme="minorHAnsi" w:cstheme="minorHAnsi"/>
          <w:sz w:val="22"/>
          <w:szCs w:val="22"/>
        </w:rPr>
      </w:pPr>
      <w:r w:rsidRPr="00A62C12">
        <w:rPr>
          <w:rFonts w:asciiTheme="minorHAnsi" w:hAnsiTheme="minorHAnsi" w:cstheme="minorHAnsi"/>
          <w:sz w:val="22"/>
          <w:szCs w:val="22"/>
        </w:rPr>
        <w:t>The Standing Committee on Nominations is charged with soliciting nominations from the ACCTA Membership for Board and Executive Board positions, being as inclusive as possible, and particularly taking into consideration the preamble to the bylaws by encouraging diversity in all of its forms. The committee will email the ACCTA listserv prior to electronic voting to solicit nominations, and will also talk with members during the conference to ensure an adequate number and diversity of nominations.</w:t>
      </w:r>
    </w:p>
    <w:p w14:paraId="3B0271A0" w14:textId="77777777" w:rsidR="00A62C12" w:rsidRPr="00A62C12" w:rsidRDefault="00A62C12" w:rsidP="00A62C12">
      <w:pPr>
        <w:rPr>
          <w:rFonts w:asciiTheme="minorHAnsi" w:hAnsiTheme="minorHAnsi" w:cstheme="minorHAnsi"/>
          <w:sz w:val="22"/>
          <w:szCs w:val="22"/>
        </w:rPr>
      </w:pPr>
    </w:p>
    <w:p w14:paraId="67CDD6FF"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Standing Committee on Research</w:t>
      </w:r>
    </w:p>
    <w:p w14:paraId="5EBDE69A" w14:textId="77777777"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 xml:space="preserve">Mollie Herman, Chair, (Board Liaison) </w:t>
      </w:r>
    </w:p>
    <w:p w14:paraId="3644865A" w14:textId="77777777" w:rsidR="00A62C12" w:rsidRPr="00A62C12" w:rsidRDefault="00A62C12" w:rsidP="00A62C12">
      <w:pPr>
        <w:rPr>
          <w:rFonts w:asciiTheme="minorHAnsi" w:hAnsiTheme="minorHAnsi" w:cstheme="minorHAnsi"/>
          <w:sz w:val="22"/>
          <w:szCs w:val="22"/>
        </w:rPr>
      </w:pPr>
      <w:r w:rsidRPr="00A62C12">
        <w:rPr>
          <w:rFonts w:asciiTheme="minorHAnsi" w:hAnsiTheme="minorHAnsi" w:cstheme="minorHAnsi"/>
          <w:sz w:val="22"/>
          <w:szCs w:val="22"/>
        </w:rPr>
        <w:t>The Standing Committee on Research is charged with developing, conducting and presenting scholarly work that facilitates quality training in university settings. Research projects may be requested by the ACCTA Board, other ACCTA members, or initiated within the Standing Committee on Research. The Committee is also responsible for conducting the annual ACCTA survey.</w:t>
      </w:r>
    </w:p>
    <w:p w14:paraId="7DE2ED74" w14:textId="77777777" w:rsidR="00A62C12" w:rsidRPr="00A62C12" w:rsidRDefault="00A62C12" w:rsidP="00A62C12">
      <w:pPr>
        <w:rPr>
          <w:rFonts w:asciiTheme="minorHAnsi" w:hAnsiTheme="minorHAnsi" w:cstheme="minorHAnsi"/>
          <w:sz w:val="22"/>
          <w:szCs w:val="22"/>
        </w:rPr>
      </w:pPr>
    </w:p>
    <w:p w14:paraId="05BC7547"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Standing Committee on Training Resources</w:t>
      </w:r>
    </w:p>
    <w:p w14:paraId="79C4F7EB" w14:textId="33F242EB" w:rsidR="0013441A" w:rsidRPr="0013441A" w:rsidRDefault="00071980" w:rsidP="0013441A">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Diane Stoebner-May</w:t>
      </w:r>
      <w:r w:rsidR="00A62C12" w:rsidRPr="0013441A">
        <w:rPr>
          <w:rFonts w:asciiTheme="minorHAnsi" w:hAnsiTheme="minorHAnsi" w:cstheme="minorHAnsi"/>
          <w:sz w:val="22"/>
          <w:szCs w:val="22"/>
        </w:rPr>
        <w:t>, Chair</w:t>
      </w:r>
      <w:r w:rsidR="00140DA0" w:rsidRPr="0013441A">
        <w:rPr>
          <w:rFonts w:asciiTheme="minorHAnsi" w:hAnsiTheme="minorHAnsi" w:cstheme="minorHAnsi"/>
          <w:sz w:val="22"/>
          <w:szCs w:val="22"/>
        </w:rPr>
        <w:t xml:space="preserve"> </w:t>
      </w:r>
      <w:r w:rsidR="0013441A">
        <w:rPr>
          <w:rFonts w:asciiTheme="minorHAnsi" w:hAnsiTheme="minorHAnsi" w:cstheme="minorHAnsi"/>
          <w:sz w:val="22"/>
          <w:szCs w:val="22"/>
        </w:rPr>
        <w:t>&amp; Listserv Coordinator</w:t>
      </w:r>
    </w:p>
    <w:p w14:paraId="4EDE58E1" w14:textId="73F5F7FC" w:rsidR="0013441A" w:rsidRDefault="0013441A" w:rsidP="004B7F3D">
      <w:pPr>
        <w:pStyle w:val="ListParagraph"/>
        <w:ind w:left="1080"/>
        <w:rPr>
          <w:rFonts w:asciiTheme="minorHAnsi" w:hAnsiTheme="minorHAnsi" w:cstheme="minorHAnsi"/>
          <w:sz w:val="22"/>
          <w:szCs w:val="22"/>
        </w:rPr>
      </w:pPr>
    </w:p>
    <w:p w14:paraId="58479B90" w14:textId="77777777" w:rsidR="00A62C12" w:rsidRPr="00A62C12" w:rsidRDefault="00A62C12" w:rsidP="00A62C12">
      <w:pPr>
        <w:rPr>
          <w:rFonts w:asciiTheme="minorHAnsi" w:hAnsiTheme="minorHAnsi" w:cstheme="minorHAnsi"/>
          <w:sz w:val="22"/>
          <w:szCs w:val="22"/>
        </w:rPr>
      </w:pPr>
      <w:r w:rsidRPr="00A62C12">
        <w:rPr>
          <w:rFonts w:asciiTheme="minorHAnsi" w:hAnsiTheme="minorHAnsi" w:cstheme="minorHAnsi"/>
          <w:sz w:val="22"/>
          <w:szCs w:val="22"/>
        </w:rPr>
        <w:t>The Standing Committee on Training Resources is charged with gathering and organizing training resources utilized by internship programs and making them available to the Membership. The Committee will solicit ideas, forms, policies and/or procedures via the ACCTA listserv and will have them posted to the ACCTA web site in an easily accessible format. Links to additional training resources outside of ACCTA will also be included.</w:t>
      </w:r>
    </w:p>
    <w:p w14:paraId="4E27D7AD" w14:textId="77777777" w:rsidR="00A62C12" w:rsidRPr="00A62C12" w:rsidRDefault="00A62C12" w:rsidP="00A62C12">
      <w:pPr>
        <w:rPr>
          <w:rFonts w:asciiTheme="minorHAnsi" w:hAnsiTheme="minorHAnsi" w:cstheme="minorHAnsi"/>
          <w:b/>
          <w:sz w:val="22"/>
          <w:szCs w:val="22"/>
        </w:rPr>
      </w:pPr>
    </w:p>
    <w:p w14:paraId="6989E50E"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Surveys</w:t>
      </w:r>
    </w:p>
    <w:p w14:paraId="6A2548CA" w14:textId="77777777" w:rsidR="00A62C12" w:rsidRP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Annual Survey: Mollie Herman</w:t>
      </w:r>
    </w:p>
    <w:p w14:paraId="33664D24" w14:textId="77777777" w:rsidR="00A62C12" w:rsidRDefault="00A62C12" w:rsidP="00B32AF3">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t>Conference Evaluation: Mollie Herman</w:t>
      </w:r>
    </w:p>
    <w:p w14:paraId="76AA3D29" w14:textId="77777777" w:rsidR="00B32AF3" w:rsidRPr="00A62C12" w:rsidRDefault="00B32AF3" w:rsidP="00A62C12">
      <w:pPr>
        <w:ind w:left="720"/>
        <w:rPr>
          <w:rFonts w:asciiTheme="minorHAnsi" w:hAnsiTheme="minorHAnsi" w:cstheme="minorHAnsi"/>
          <w:sz w:val="22"/>
          <w:szCs w:val="22"/>
        </w:rPr>
      </w:pPr>
    </w:p>
    <w:p w14:paraId="7BF93AFD"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Website Content Manager</w:t>
      </w:r>
    </w:p>
    <w:p w14:paraId="2358E7BC" w14:textId="1B5C30C3" w:rsidR="00A62C12" w:rsidRDefault="00A62C12" w:rsidP="00A62C12">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3441A">
        <w:rPr>
          <w:rFonts w:asciiTheme="minorHAnsi" w:hAnsiTheme="minorHAnsi" w:cstheme="minorHAnsi"/>
          <w:sz w:val="22"/>
          <w:szCs w:val="22"/>
        </w:rPr>
        <w:t>Jay Manalo</w:t>
      </w:r>
    </w:p>
    <w:p w14:paraId="24BED976" w14:textId="5F0D48B8" w:rsidR="00140DA0" w:rsidRPr="00A62C12" w:rsidRDefault="00140DA0" w:rsidP="00140DA0">
      <w:pPr>
        <w:ind w:left="72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13441A">
        <w:rPr>
          <w:rFonts w:asciiTheme="minorHAnsi" w:hAnsiTheme="minorHAnsi" w:cstheme="minorHAnsi"/>
          <w:sz w:val="22"/>
          <w:szCs w:val="22"/>
        </w:rPr>
        <w:t>Jason Hindman</w:t>
      </w:r>
    </w:p>
    <w:p w14:paraId="48A94641" w14:textId="77777777" w:rsidR="00A62C12" w:rsidRPr="00A62C12" w:rsidRDefault="00A62C12" w:rsidP="00A62C12">
      <w:pPr>
        <w:rPr>
          <w:rFonts w:asciiTheme="minorHAnsi" w:hAnsiTheme="minorHAnsi" w:cstheme="minorHAnsi"/>
          <w:sz w:val="22"/>
          <w:szCs w:val="22"/>
        </w:rPr>
      </w:pPr>
    </w:p>
    <w:p w14:paraId="0BF14937" w14:textId="77777777" w:rsidR="00A62C12" w:rsidRPr="00A62C12" w:rsidRDefault="00A62C12" w:rsidP="00A62C12">
      <w:pPr>
        <w:rPr>
          <w:rFonts w:asciiTheme="minorHAnsi" w:hAnsiTheme="minorHAnsi" w:cstheme="minorHAnsi"/>
          <w:b/>
          <w:sz w:val="22"/>
          <w:szCs w:val="22"/>
        </w:rPr>
      </w:pPr>
      <w:r w:rsidRPr="00A62C12">
        <w:rPr>
          <w:rFonts w:asciiTheme="minorHAnsi" w:hAnsiTheme="minorHAnsi" w:cstheme="minorHAnsi"/>
          <w:b/>
          <w:sz w:val="22"/>
          <w:szCs w:val="22"/>
        </w:rPr>
        <w:t>CONFERENCE RELATED PROJECTS</w:t>
      </w:r>
    </w:p>
    <w:p w14:paraId="3701D135" w14:textId="77777777" w:rsidR="00A62C12" w:rsidRPr="00A62C12" w:rsidRDefault="00A62C12" w:rsidP="00A62C12">
      <w:pPr>
        <w:ind w:left="720"/>
        <w:rPr>
          <w:rFonts w:asciiTheme="minorHAnsi" w:hAnsiTheme="minorHAnsi" w:cstheme="minorHAnsi"/>
          <w:b/>
          <w:i/>
          <w:sz w:val="22"/>
          <w:szCs w:val="22"/>
        </w:rPr>
      </w:pPr>
      <w:r w:rsidRPr="00A62C12">
        <w:rPr>
          <w:rFonts w:asciiTheme="minorHAnsi" w:hAnsiTheme="minorHAnsi" w:cstheme="minorHAnsi"/>
          <w:b/>
          <w:i/>
          <w:sz w:val="22"/>
          <w:szCs w:val="22"/>
        </w:rPr>
        <w:t>Liaison Reports</w:t>
      </w:r>
    </w:p>
    <w:p w14:paraId="5BC3AC54" w14:textId="11D11E6D" w:rsidR="00A62C12" w:rsidRPr="00A62C12" w:rsidRDefault="00A62C12" w:rsidP="00A62C12">
      <w:pPr>
        <w:ind w:left="144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4B7F3D">
        <w:rPr>
          <w:rFonts w:asciiTheme="minorHAnsi" w:hAnsiTheme="minorHAnsi" w:cstheme="minorHAnsi"/>
          <w:sz w:val="22"/>
          <w:szCs w:val="22"/>
        </w:rPr>
        <w:t>Laura Wright</w:t>
      </w:r>
    </w:p>
    <w:p w14:paraId="7CB6F6B1" w14:textId="77777777" w:rsidR="00A62C12" w:rsidRPr="00A62C12" w:rsidRDefault="00A62C12" w:rsidP="00A62C12">
      <w:pPr>
        <w:ind w:left="720"/>
        <w:rPr>
          <w:rFonts w:asciiTheme="minorHAnsi" w:hAnsiTheme="minorHAnsi" w:cstheme="minorHAnsi"/>
          <w:b/>
          <w:i/>
          <w:sz w:val="22"/>
          <w:szCs w:val="22"/>
        </w:rPr>
      </w:pPr>
      <w:r w:rsidRPr="00A62C12">
        <w:rPr>
          <w:rFonts w:asciiTheme="minorHAnsi" w:hAnsiTheme="minorHAnsi" w:cstheme="minorHAnsi"/>
          <w:b/>
          <w:i/>
          <w:sz w:val="22"/>
          <w:szCs w:val="22"/>
        </w:rPr>
        <w:t>Passages</w:t>
      </w:r>
    </w:p>
    <w:p w14:paraId="1222DEE3" w14:textId="6FFE00F1" w:rsidR="00A62C12" w:rsidRDefault="00A62C12" w:rsidP="00A62C12">
      <w:pPr>
        <w:ind w:left="1440"/>
        <w:rPr>
          <w:rFonts w:asciiTheme="minorHAnsi" w:hAnsiTheme="minorHAnsi" w:cstheme="minorHAnsi"/>
          <w:sz w:val="22"/>
          <w:szCs w:val="22"/>
        </w:rPr>
      </w:pPr>
      <w:r w:rsidRPr="00A62C12">
        <w:rPr>
          <w:rFonts w:asciiTheme="minorHAnsi" w:hAnsiTheme="minorHAnsi" w:cstheme="minorHAnsi"/>
          <w:sz w:val="22"/>
          <w:szCs w:val="22"/>
        </w:rPr>
        <w:t>•</w:t>
      </w:r>
      <w:r w:rsidRPr="00A62C12">
        <w:rPr>
          <w:rFonts w:asciiTheme="minorHAnsi" w:hAnsiTheme="minorHAnsi" w:cstheme="minorHAnsi"/>
          <w:sz w:val="22"/>
          <w:szCs w:val="22"/>
        </w:rPr>
        <w:tab/>
      </w:r>
      <w:r w:rsidR="00415097">
        <w:rPr>
          <w:rFonts w:asciiTheme="minorHAnsi" w:hAnsiTheme="minorHAnsi" w:cstheme="minorHAnsi"/>
          <w:sz w:val="22"/>
          <w:szCs w:val="22"/>
        </w:rPr>
        <w:t>Laura Wright</w:t>
      </w:r>
    </w:p>
    <w:p w14:paraId="5ECD643C" w14:textId="77777777" w:rsidR="00A62C12" w:rsidRPr="00A62C12" w:rsidRDefault="00A62C12" w:rsidP="00A62C12">
      <w:pPr>
        <w:ind w:left="720"/>
        <w:rPr>
          <w:rFonts w:asciiTheme="minorHAnsi" w:hAnsiTheme="minorHAnsi" w:cstheme="minorHAnsi"/>
          <w:sz w:val="22"/>
          <w:szCs w:val="22"/>
        </w:rPr>
      </w:pPr>
    </w:p>
    <w:p w14:paraId="088B2D5D" w14:textId="77777777" w:rsidR="00176227" w:rsidRPr="00B32AF3" w:rsidRDefault="00176227" w:rsidP="00B32AF3">
      <w:pPr>
        <w:spacing w:after="200" w:line="276" w:lineRule="auto"/>
        <w:rPr>
          <w:rFonts w:asciiTheme="minorHAnsi" w:hAnsiTheme="minorHAnsi" w:cstheme="minorHAnsi"/>
          <w:b/>
          <w:sz w:val="22"/>
          <w:szCs w:val="22"/>
        </w:rPr>
      </w:pPr>
    </w:p>
    <w:sectPr w:rsidR="00176227" w:rsidRPr="00B3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049"/>
    <w:multiLevelType w:val="hybridMultilevel"/>
    <w:tmpl w:val="CA3E5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A2741C"/>
    <w:multiLevelType w:val="hybridMultilevel"/>
    <w:tmpl w:val="6A2A3FF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8934F7"/>
    <w:multiLevelType w:val="hybridMultilevel"/>
    <w:tmpl w:val="4AA06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D87495"/>
    <w:multiLevelType w:val="hybridMultilevel"/>
    <w:tmpl w:val="1BBEC20C"/>
    <w:lvl w:ilvl="0" w:tplc="9BCC46E4">
      <w:start w:val="20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B23C76"/>
    <w:multiLevelType w:val="hybridMultilevel"/>
    <w:tmpl w:val="5C6E5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F87561"/>
    <w:multiLevelType w:val="hybridMultilevel"/>
    <w:tmpl w:val="910CEF3E"/>
    <w:lvl w:ilvl="0" w:tplc="9BCC46E4">
      <w:start w:val="20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472C3"/>
    <w:multiLevelType w:val="hybridMultilevel"/>
    <w:tmpl w:val="FDAAE9F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28F46F7"/>
    <w:multiLevelType w:val="hybridMultilevel"/>
    <w:tmpl w:val="4B4E5F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78605794">
    <w:abstractNumId w:val="1"/>
  </w:num>
  <w:num w:numId="2" w16cid:durableId="258489753">
    <w:abstractNumId w:val="6"/>
  </w:num>
  <w:num w:numId="3" w16cid:durableId="1206791930">
    <w:abstractNumId w:val="7"/>
  </w:num>
  <w:num w:numId="4" w16cid:durableId="1075669560">
    <w:abstractNumId w:val="2"/>
  </w:num>
  <w:num w:numId="5" w16cid:durableId="193688426">
    <w:abstractNumId w:val="0"/>
  </w:num>
  <w:num w:numId="6" w16cid:durableId="1764380458">
    <w:abstractNumId w:val="3"/>
  </w:num>
  <w:num w:numId="7" w16cid:durableId="1047952147">
    <w:abstractNumId w:val="5"/>
  </w:num>
  <w:num w:numId="8" w16cid:durableId="895895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E14240B-7D2C-4F0D-8AE7-4F9830ED8817}"/>
    <w:docVar w:name="dgnword-eventsink" w:val="212045152"/>
  </w:docVars>
  <w:rsids>
    <w:rsidRoot w:val="00A62C12"/>
    <w:rsid w:val="000572DC"/>
    <w:rsid w:val="00071980"/>
    <w:rsid w:val="0013441A"/>
    <w:rsid w:val="00140DA0"/>
    <w:rsid w:val="00176227"/>
    <w:rsid w:val="003757E6"/>
    <w:rsid w:val="00415097"/>
    <w:rsid w:val="004B7F3D"/>
    <w:rsid w:val="00572AC3"/>
    <w:rsid w:val="00603602"/>
    <w:rsid w:val="00616EC9"/>
    <w:rsid w:val="006F50EA"/>
    <w:rsid w:val="00920E72"/>
    <w:rsid w:val="00A32F42"/>
    <w:rsid w:val="00A4273B"/>
    <w:rsid w:val="00A62C12"/>
    <w:rsid w:val="00B3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AA56"/>
  <w15:docId w15:val="{D795F0D1-CBF0-4412-B571-6472208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12"/>
    <w:pPr>
      <w:ind w:left="720"/>
      <w:contextualSpacing/>
    </w:pPr>
  </w:style>
  <w:style w:type="character" w:styleId="Hyperlink">
    <w:name w:val="Hyperlink"/>
    <w:basedOn w:val="DefaultParagraphFont"/>
    <w:uiPriority w:val="99"/>
    <w:unhideWhenUsed/>
    <w:rsid w:val="00A62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Brigid</dc:creator>
  <cp:lastModifiedBy>Wright, Dr. Laura</cp:lastModifiedBy>
  <cp:revision>2</cp:revision>
  <dcterms:created xsi:type="dcterms:W3CDTF">2022-09-06T17:50:00Z</dcterms:created>
  <dcterms:modified xsi:type="dcterms:W3CDTF">2022-09-06T17:50:00Z</dcterms:modified>
</cp:coreProperties>
</file>