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53" w:rsidRPr="00C30153" w:rsidRDefault="001B07F6" w:rsidP="00C30153">
      <w:pPr>
        <w:jc w:val="center"/>
        <w:rPr>
          <w:b/>
        </w:rPr>
      </w:pPr>
      <w:r>
        <w:rPr>
          <w:b/>
        </w:rPr>
        <w:t>2018</w:t>
      </w:r>
      <w:r w:rsidR="00C30153" w:rsidRPr="00C30153">
        <w:rPr>
          <w:b/>
        </w:rPr>
        <w:t>-201</w:t>
      </w:r>
      <w:r>
        <w:rPr>
          <w:b/>
        </w:rPr>
        <w:t>9</w:t>
      </w:r>
      <w:r w:rsidR="00C30153" w:rsidRPr="00C30153">
        <w:rPr>
          <w:b/>
        </w:rPr>
        <w:t xml:space="preserve"> Secretary’s Report</w:t>
      </w:r>
    </w:p>
    <w:p w:rsidR="00C30153" w:rsidRDefault="00C30153" w:rsidP="00C30153">
      <w:r>
        <w:t xml:space="preserve">TO: </w:t>
      </w:r>
      <w:r w:rsidR="00BF24B8">
        <w:tab/>
      </w:r>
      <w:r>
        <w:t xml:space="preserve">ACCTA </w:t>
      </w:r>
      <w:r w:rsidR="00AD052C">
        <w:t>Membership</w:t>
      </w:r>
    </w:p>
    <w:p w:rsidR="00C30153" w:rsidRDefault="00C30153" w:rsidP="00C30153">
      <w:r>
        <w:t xml:space="preserve">FROM: </w:t>
      </w:r>
      <w:r w:rsidR="00BF24B8">
        <w:tab/>
        <w:t>Brigid Cahill</w:t>
      </w:r>
      <w:r>
        <w:t>, Ph.D., ACCTA Secretary</w:t>
      </w:r>
    </w:p>
    <w:p w:rsidR="00AD052C" w:rsidRDefault="00C30153" w:rsidP="00C30153">
      <w:r>
        <w:t>DATE:</w:t>
      </w:r>
      <w:r w:rsidR="005E27B0">
        <w:tab/>
      </w:r>
      <w:r w:rsidR="00901EF1">
        <w:t>August 19, 2019</w:t>
      </w:r>
      <w:r>
        <w:t xml:space="preserve"> </w:t>
      </w:r>
    </w:p>
    <w:p w:rsidR="00AD052C" w:rsidRDefault="00AD052C" w:rsidP="00AD052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List of Tasks Completed as ACCTA Secretary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 w:rsidRPr="00AD052C">
        <w:t>Developed ACCTA letterhead to reflect current Board membership and revised it during the year as</w:t>
      </w:r>
      <w:r>
        <w:t xml:space="preserve"> </w:t>
      </w:r>
      <w:r w:rsidRPr="00AD052C">
        <w:t>needed.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 w:rsidRPr="00AD052C">
        <w:t>Completed minutes for monthly board video-conference calls, obtained Presidential approval from Dr.</w:t>
      </w:r>
      <w:r w:rsidR="001B07F6">
        <w:t xml:space="preserve"> Carmen Cruz</w:t>
      </w:r>
      <w:r w:rsidRPr="00AD052C">
        <w:t>, and arranged for minutes to be posted on the ACCTA Website and sent to</w:t>
      </w:r>
      <w:r>
        <w:t xml:space="preserve"> </w:t>
      </w:r>
      <w:r w:rsidRPr="00AD052C">
        <w:t>membership on the listserv.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 w:rsidRPr="00AD052C">
        <w:t>Updated the List of Projects, Committees, and Liaisons for the ACCTA website.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 w:rsidRPr="00AD052C">
        <w:t>Updated Board Positions on the ACCTA website.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 w:rsidRPr="00AD052C">
        <w:t>Organized the ACCTA Board 201</w:t>
      </w:r>
      <w:r w:rsidR="001B07F6">
        <w:t>8</w:t>
      </w:r>
      <w:r w:rsidRPr="00AD052C">
        <w:t>-201</w:t>
      </w:r>
      <w:r w:rsidR="001B07F6">
        <w:t>9</w:t>
      </w:r>
      <w:r w:rsidRPr="00AD052C">
        <w:t xml:space="preserve"> Folder in Dropbox.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 w:rsidRPr="00AD052C">
        <w:t>Served on selection committee for</w:t>
      </w:r>
      <w:r w:rsidR="001B07F6">
        <w:t xml:space="preserve"> Jay Zimmerman</w:t>
      </w:r>
      <w:r w:rsidRPr="00AD052C">
        <w:t xml:space="preserve"> Diversity Mentorship Scholarship Program.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 w:rsidRPr="00AD052C">
        <w:t>Collected and compiled 201</w:t>
      </w:r>
      <w:r w:rsidR="001B07F6">
        <w:t>9</w:t>
      </w:r>
      <w:r w:rsidRPr="00AD052C">
        <w:t xml:space="preserve"> Board of Directors, Committee, and Activity</w:t>
      </w:r>
      <w:r>
        <w:t xml:space="preserve"> </w:t>
      </w:r>
      <w:r w:rsidRPr="00AD052C">
        <w:t>Reports and posted them on the ACCTA website.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>
        <w:t>Collected and compiled 201</w:t>
      </w:r>
      <w:r w:rsidR="001B07F6">
        <w:t>9</w:t>
      </w:r>
      <w:r w:rsidRPr="00AD052C">
        <w:t xml:space="preserve"> Liaison Reports and posted them on the ACCTA website.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 w:rsidRPr="00AD052C">
        <w:t>Contacted liaisons regarding attendance at the ACCTA conference.</w:t>
      </w:r>
    </w:p>
    <w:p w:rsidR="00AD052C" w:rsidRPr="00AD052C" w:rsidRDefault="00AD052C" w:rsidP="00AD052C">
      <w:pPr>
        <w:pStyle w:val="ListParagraph"/>
        <w:numPr>
          <w:ilvl w:val="1"/>
          <w:numId w:val="1"/>
        </w:numPr>
      </w:pPr>
      <w:r>
        <w:t>Completed the 20</w:t>
      </w:r>
      <w:r w:rsidR="001B07F6">
        <w:t>19</w:t>
      </w:r>
      <w:r w:rsidRPr="00AD052C">
        <w:t xml:space="preserve"> Secretary’s Report highlighting board discussions.</w:t>
      </w:r>
    </w:p>
    <w:p w:rsidR="00AD052C" w:rsidRDefault="00AD052C" w:rsidP="00AD052C">
      <w:pPr>
        <w:pStyle w:val="ListParagraph"/>
        <w:numPr>
          <w:ilvl w:val="1"/>
          <w:numId w:val="1"/>
        </w:numPr>
      </w:pPr>
      <w:r w:rsidRPr="00AD052C">
        <w:t>Compiled ACCTA information to be placed in conference packets</w:t>
      </w:r>
    </w:p>
    <w:p w:rsidR="00AD052C" w:rsidRPr="00AD052C" w:rsidRDefault="00AD052C" w:rsidP="00AD052C">
      <w:pPr>
        <w:pStyle w:val="ListParagraph"/>
        <w:ind w:left="1440"/>
      </w:pPr>
    </w:p>
    <w:p w:rsidR="00AD052C" w:rsidRDefault="00AD052C" w:rsidP="00AD052C">
      <w:pPr>
        <w:pStyle w:val="ListParagraph"/>
        <w:numPr>
          <w:ilvl w:val="0"/>
          <w:numId w:val="1"/>
        </w:numPr>
        <w:rPr>
          <w:b/>
        </w:rPr>
      </w:pPr>
      <w:r w:rsidRPr="00AD052C">
        <w:rPr>
          <w:b/>
        </w:rPr>
        <w:t xml:space="preserve">Board Listserv Summary: Many issues were discussed during monthly board meetings and on the listserv. The most salient activities to which all board members and officers contributed via board meetings </w:t>
      </w:r>
      <w:r w:rsidR="00C20C1D">
        <w:rPr>
          <w:b/>
        </w:rPr>
        <w:t xml:space="preserve">and board listserv discussions </w:t>
      </w:r>
      <w:r w:rsidRPr="00AD052C">
        <w:rPr>
          <w:b/>
        </w:rPr>
        <w:t>were as follows:</w:t>
      </w:r>
    </w:p>
    <w:p w:rsidR="005C0EDC" w:rsidRDefault="00A53E89" w:rsidP="00A53E89">
      <w:pPr>
        <w:pStyle w:val="ListParagraph"/>
        <w:numPr>
          <w:ilvl w:val="1"/>
          <w:numId w:val="1"/>
        </w:numPr>
      </w:pPr>
      <w:r>
        <w:t>Identification of and support for both internal and external goals (see president’s report).</w:t>
      </w:r>
    </w:p>
    <w:p w:rsidR="008C781F" w:rsidRDefault="008C781F" w:rsidP="001B07F6">
      <w:pPr>
        <w:pStyle w:val="ListParagraph"/>
        <w:numPr>
          <w:ilvl w:val="1"/>
          <w:numId w:val="1"/>
        </w:numPr>
      </w:pPr>
      <w:r>
        <w:t xml:space="preserve">Membership related: </w:t>
      </w:r>
    </w:p>
    <w:p w:rsidR="005C0EDC" w:rsidRDefault="001B07F6" w:rsidP="008C781F">
      <w:pPr>
        <w:pStyle w:val="ListParagraph"/>
        <w:numPr>
          <w:ilvl w:val="2"/>
          <w:numId w:val="1"/>
        </w:numPr>
      </w:pPr>
      <w:r>
        <w:t>Discussion</w:t>
      </w:r>
      <w:r w:rsidR="005C0EDC">
        <w:t xml:space="preserve"> of</w:t>
      </w:r>
      <w:r>
        <w:t xml:space="preserve"> late membership renewals and </w:t>
      </w:r>
      <w:proofErr w:type="spellStart"/>
      <w:r>
        <w:t>nonrenewals</w:t>
      </w:r>
      <w:proofErr w:type="spellEnd"/>
      <w:r>
        <w:t>.</w:t>
      </w:r>
    </w:p>
    <w:p w:rsidR="008C781F" w:rsidRPr="001B07F6" w:rsidRDefault="008C781F" w:rsidP="008C781F">
      <w:pPr>
        <w:pStyle w:val="ListParagraph"/>
        <w:numPr>
          <w:ilvl w:val="2"/>
          <w:numId w:val="1"/>
        </w:numPr>
      </w:pPr>
      <w:r>
        <w:t>Review of atypical applications for membership.</w:t>
      </w:r>
    </w:p>
    <w:p w:rsidR="000E00E4" w:rsidRDefault="000E00E4" w:rsidP="005C0EDC">
      <w:pPr>
        <w:pStyle w:val="ListParagraph"/>
        <w:numPr>
          <w:ilvl w:val="1"/>
          <w:numId w:val="1"/>
        </w:numPr>
      </w:pPr>
      <w:r>
        <w:t xml:space="preserve">Communications </w:t>
      </w:r>
      <w:r w:rsidR="00BF2C02">
        <w:t>includi</w:t>
      </w:r>
      <w:r>
        <w:t>ng:</w:t>
      </w:r>
    </w:p>
    <w:p w:rsidR="005C0EDC" w:rsidRDefault="005C0EDC" w:rsidP="000E00E4">
      <w:pPr>
        <w:pStyle w:val="ListParagraph"/>
        <w:numPr>
          <w:ilvl w:val="2"/>
          <w:numId w:val="1"/>
        </w:numPr>
      </w:pPr>
      <w:r>
        <w:t>The APA</w:t>
      </w:r>
      <w:r w:rsidR="000E00E4">
        <w:t>/CoA</w:t>
      </w:r>
      <w:r>
        <w:t>’s response to Dr. Maynard–Pemba’s letter regarding</w:t>
      </w:r>
      <w:r w:rsidRPr="005C0EDC">
        <w:t xml:space="preserve"> IR C-27 I public disclosure data</w:t>
      </w:r>
      <w:r w:rsidR="00A170FD">
        <w:t>.</w:t>
      </w:r>
    </w:p>
    <w:p w:rsidR="00A170FD" w:rsidRDefault="000E00E4" w:rsidP="000E00E4">
      <w:pPr>
        <w:pStyle w:val="ListParagraph"/>
        <w:numPr>
          <w:ilvl w:val="2"/>
          <w:numId w:val="1"/>
        </w:numPr>
      </w:pPr>
      <w:r>
        <w:t>R</w:t>
      </w:r>
      <w:r w:rsidR="00A170FD">
        <w:t>esponse to APPIC’s call for comment on accreditation requirements.</w:t>
      </w:r>
    </w:p>
    <w:p w:rsidR="000E00E4" w:rsidRDefault="000E00E4" w:rsidP="008C781F">
      <w:pPr>
        <w:pStyle w:val="ListParagraph"/>
        <w:numPr>
          <w:ilvl w:val="2"/>
          <w:numId w:val="1"/>
        </w:numPr>
      </w:pPr>
      <w:r w:rsidRPr="000E00E4">
        <w:t>Response to Co</w:t>
      </w:r>
      <w:r>
        <w:t>A's call for public comment to n</w:t>
      </w:r>
      <w:r w:rsidRPr="000E00E4">
        <w:t xml:space="preserve">ew </w:t>
      </w:r>
      <w:r w:rsidR="008C781F" w:rsidRPr="008C781F">
        <w:t>Implementing Regulations (IRs): C-27 I and C-23 P: Trainee Admissions, Support, and Outcome Data; C-28 I and 24 P: Consortium; and D.4-8 (a), (b), and (c): Interim Reporting.</w:t>
      </w:r>
    </w:p>
    <w:p w:rsidR="00BF2C02" w:rsidRDefault="00BF2C02" w:rsidP="008C781F">
      <w:pPr>
        <w:pStyle w:val="ListParagraph"/>
        <w:numPr>
          <w:ilvl w:val="2"/>
          <w:numId w:val="1"/>
        </w:numPr>
      </w:pPr>
      <w:r>
        <w:t>Discussion of the need to respond to the</w:t>
      </w:r>
      <w:r w:rsidR="00871B6F">
        <w:t xml:space="preserve"> HHS</w:t>
      </w:r>
      <w:r>
        <w:t xml:space="preserve"> conscience cause recent </w:t>
      </w:r>
      <w:bookmarkStart w:id="0" w:name="_GoBack"/>
      <w:bookmarkEnd w:id="0"/>
      <w:r>
        <w:t>legislation.</w:t>
      </w:r>
    </w:p>
    <w:p w:rsidR="001B07F6" w:rsidRDefault="001B07F6" w:rsidP="001B07F6">
      <w:pPr>
        <w:pStyle w:val="ListParagraph"/>
        <w:numPr>
          <w:ilvl w:val="1"/>
          <w:numId w:val="1"/>
        </w:numPr>
      </w:pPr>
      <w:r w:rsidRPr="001B07F6">
        <w:lastRenderedPageBreak/>
        <w:t>Planning for the 201</w:t>
      </w:r>
      <w:r w:rsidR="005C0EDC">
        <w:t>9 and 2020</w:t>
      </w:r>
      <w:r w:rsidRPr="001B07F6">
        <w:t xml:space="preserve"> conference</w:t>
      </w:r>
      <w:r w:rsidR="005C0EDC">
        <w:t>s</w:t>
      </w:r>
      <w:r w:rsidRPr="001B07F6">
        <w:t xml:space="preserve">. </w:t>
      </w:r>
      <w:r w:rsidR="005C0EDC">
        <w:t xml:space="preserve"> Discussions included</w:t>
      </w:r>
      <w:r w:rsidR="00A170FD">
        <w:t xml:space="preserve"> but were not limited to</w:t>
      </w:r>
      <w:r w:rsidR="005C0EDC">
        <w:t>:</w:t>
      </w:r>
    </w:p>
    <w:p w:rsidR="008C781F" w:rsidRDefault="008C781F" w:rsidP="005C0EDC">
      <w:pPr>
        <w:pStyle w:val="ListParagraph"/>
        <w:numPr>
          <w:ilvl w:val="2"/>
          <w:numId w:val="1"/>
        </w:numPr>
      </w:pPr>
      <w:r>
        <w:t>Review of past</w:t>
      </w:r>
      <w:r w:rsidR="00215207">
        <w:t xml:space="preserve"> conference </w:t>
      </w:r>
      <w:r>
        <w:t>feedback.</w:t>
      </w:r>
    </w:p>
    <w:p w:rsidR="005C0EDC" w:rsidRDefault="005C0EDC" w:rsidP="005C0EDC">
      <w:pPr>
        <w:pStyle w:val="ListParagraph"/>
        <w:numPr>
          <w:ilvl w:val="2"/>
          <w:numId w:val="1"/>
        </w:numPr>
      </w:pPr>
      <w:r>
        <w:t>Site selection for the 2020 conference</w:t>
      </w:r>
      <w:r w:rsidR="00215207">
        <w:t>.</w:t>
      </w:r>
    </w:p>
    <w:p w:rsidR="005C0EDC" w:rsidRDefault="005C0EDC" w:rsidP="005C0EDC">
      <w:pPr>
        <w:pStyle w:val="ListParagraph"/>
        <w:numPr>
          <w:ilvl w:val="2"/>
          <w:numId w:val="1"/>
        </w:numPr>
      </w:pPr>
      <w:r>
        <w:t>Selecting the 2019 theme and keynote speaker.</w:t>
      </w:r>
    </w:p>
    <w:p w:rsidR="005C0EDC" w:rsidRDefault="005C0EDC" w:rsidP="005C0EDC">
      <w:pPr>
        <w:pStyle w:val="ListParagraph"/>
        <w:numPr>
          <w:ilvl w:val="2"/>
          <w:numId w:val="1"/>
        </w:numPr>
      </w:pPr>
      <w:r>
        <w:t>Review of sponsor applications.</w:t>
      </w:r>
    </w:p>
    <w:p w:rsidR="00A170FD" w:rsidRDefault="00A170FD" w:rsidP="005C0EDC">
      <w:pPr>
        <w:pStyle w:val="ListParagraph"/>
        <w:numPr>
          <w:ilvl w:val="2"/>
          <w:numId w:val="1"/>
        </w:numPr>
      </w:pPr>
      <w:r>
        <w:t>Discussion of</w:t>
      </w:r>
      <w:r w:rsidR="000E00E4">
        <w:t xml:space="preserve"> and planning for the unique nature of this year’s conference </w:t>
      </w:r>
      <w:r>
        <w:t>excursion</w:t>
      </w:r>
      <w:r w:rsidR="00BF2C02">
        <w:t xml:space="preserve"> to the </w:t>
      </w:r>
      <w:r w:rsidR="00BF2C02" w:rsidRPr="009A666D">
        <w:rPr>
          <w:rFonts w:cstheme="minorHAnsi"/>
        </w:rPr>
        <w:t>National Museum of African American History and Culture</w:t>
      </w:r>
      <w:r w:rsidR="00F61B75">
        <w:t>.</w:t>
      </w:r>
    </w:p>
    <w:p w:rsidR="00BF2C02" w:rsidRDefault="00BF2C02" w:rsidP="005C0EDC">
      <w:pPr>
        <w:pStyle w:val="ListParagraph"/>
        <w:numPr>
          <w:ilvl w:val="2"/>
          <w:numId w:val="1"/>
        </w:numPr>
      </w:pPr>
      <w:r>
        <w:t>Discussion of the potential for CEs for culture sharing.</w:t>
      </w:r>
    </w:p>
    <w:p w:rsidR="00871B6F" w:rsidRDefault="00871B6F" w:rsidP="005C0EDC">
      <w:pPr>
        <w:pStyle w:val="ListParagraph"/>
        <w:numPr>
          <w:ilvl w:val="2"/>
          <w:numId w:val="1"/>
        </w:numPr>
      </w:pPr>
      <w:r>
        <w:t>First annual ACCTA dance!</w:t>
      </w:r>
    </w:p>
    <w:p w:rsidR="005C0EDC" w:rsidRDefault="00A170FD" w:rsidP="00A170FD">
      <w:pPr>
        <w:pStyle w:val="ListParagraph"/>
        <w:numPr>
          <w:ilvl w:val="1"/>
          <w:numId w:val="1"/>
        </w:numPr>
      </w:pPr>
      <w:r>
        <w:t>Providing feedback to the CCTC 2020 conference planning committee on the theme of “Social Responsiveness.”</w:t>
      </w:r>
    </w:p>
    <w:p w:rsidR="008C781F" w:rsidRDefault="00BF2C02" w:rsidP="00A170FD">
      <w:pPr>
        <w:pStyle w:val="ListParagraph"/>
        <w:numPr>
          <w:ilvl w:val="1"/>
          <w:numId w:val="1"/>
        </w:numPr>
      </w:pPr>
      <w:r>
        <w:t>Website concerns</w:t>
      </w:r>
    </w:p>
    <w:p w:rsidR="00BF2C02" w:rsidRDefault="00BF2C02" w:rsidP="00BF2C02">
      <w:pPr>
        <w:pStyle w:val="ListParagraph"/>
        <w:numPr>
          <w:ilvl w:val="2"/>
          <w:numId w:val="1"/>
        </w:numPr>
      </w:pPr>
      <w:r>
        <w:t xml:space="preserve">Change to fee structure for </w:t>
      </w:r>
      <w:r w:rsidR="00215207">
        <w:t xml:space="preserve">website </w:t>
      </w:r>
      <w:r>
        <w:t xml:space="preserve">updates resulting in needing to change </w:t>
      </w:r>
      <w:r w:rsidR="00215207">
        <w:t xml:space="preserve">and streamline </w:t>
      </w:r>
      <w:r>
        <w:t>our processes.</w:t>
      </w:r>
    </w:p>
    <w:p w:rsidR="00BF2C02" w:rsidRDefault="00BF2C02" w:rsidP="00BF2C02">
      <w:pPr>
        <w:pStyle w:val="ListParagraph"/>
        <w:numPr>
          <w:ilvl w:val="2"/>
          <w:numId w:val="1"/>
        </w:numPr>
      </w:pPr>
      <w:r>
        <w:t>Development of survey for membership on website usability</w:t>
      </w:r>
      <w:r w:rsidR="00215207">
        <w:t>.</w:t>
      </w:r>
    </w:p>
    <w:p w:rsidR="008C781F" w:rsidRDefault="00BF2C02" w:rsidP="00A170FD">
      <w:pPr>
        <w:pStyle w:val="ListParagraph"/>
        <w:numPr>
          <w:ilvl w:val="1"/>
          <w:numId w:val="1"/>
        </w:numPr>
      </w:pPr>
      <w:r>
        <w:t xml:space="preserve"> </w:t>
      </w:r>
      <w:r w:rsidR="008C781F">
        <w:t xml:space="preserve">Feedback to </w:t>
      </w:r>
      <w:r>
        <w:t>S</w:t>
      </w:r>
      <w:r w:rsidR="008C781F">
        <w:t xml:space="preserve">tanding </w:t>
      </w:r>
      <w:r>
        <w:t>C</w:t>
      </w:r>
      <w:r w:rsidR="008C781F">
        <w:t xml:space="preserve">ommittee on </w:t>
      </w:r>
      <w:r>
        <w:t>R</w:t>
      </w:r>
      <w:r w:rsidR="008C781F">
        <w:t>esearch on the annual survey.</w:t>
      </w:r>
    </w:p>
    <w:p w:rsidR="00BF2C02" w:rsidRDefault="00BF2C02" w:rsidP="00A170FD">
      <w:pPr>
        <w:pStyle w:val="ListParagraph"/>
        <w:numPr>
          <w:ilvl w:val="1"/>
          <w:numId w:val="1"/>
        </w:numPr>
      </w:pPr>
      <w:r>
        <w:t>Support for the Standing Committee on Diversity in response to changes in leadership.</w:t>
      </w:r>
    </w:p>
    <w:p w:rsidR="00BF2C02" w:rsidRPr="001B07F6" w:rsidRDefault="00BF2C02" w:rsidP="00A170FD">
      <w:pPr>
        <w:pStyle w:val="ListParagraph"/>
        <w:numPr>
          <w:ilvl w:val="1"/>
          <w:numId w:val="1"/>
        </w:numPr>
      </w:pPr>
      <w:r>
        <w:t>Changes in the review and selection process for Jay Zimmerman Diversity Mentorship Scholarship applicants.</w:t>
      </w:r>
    </w:p>
    <w:p w:rsidR="001B07F6" w:rsidRPr="001B07F6" w:rsidRDefault="001B07F6" w:rsidP="001B07F6">
      <w:pPr>
        <w:pStyle w:val="ListParagraph"/>
        <w:numPr>
          <w:ilvl w:val="1"/>
          <w:numId w:val="1"/>
        </w:numPr>
      </w:pPr>
      <w:r w:rsidRPr="001B07F6">
        <w:t>At multiple times during the year, discussed tragic events in member cities and universities, and decided to send care and compassion baskets to the affected counseling centers.</w:t>
      </w:r>
    </w:p>
    <w:p w:rsidR="001B07F6" w:rsidRPr="005C0EDC" w:rsidRDefault="00F61B75" w:rsidP="001B07F6">
      <w:pPr>
        <w:pStyle w:val="ListParagraph"/>
        <w:numPr>
          <w:ilvl w:val="1"/>
          <w:numId w:val="1"/>
        </w:numPr>
      </w:pPr>
      <w:r>
        <w:t>On multiple occasions, discussion regarding board</w:t>
      </w:r>
      <w:r w:rsidR="005C0EDC" w:rsidRPr="005C0EDC">
        <w:t xml:space="preserve"> members reaching out to support </w:t>
      </w:r>
      <w:r w:rsidR="000E00E4">
        <w:t xml:space="preserve">individual </w:t>
      </w:r>
      <w:r w:rsidR="005C0EDC" w:rsidRPr="005C0EDC">
        <w:t>ACCTA members</w:t>
      </w:r>
      <w:r w:rsidR="005C0EDC">
        <w:t xml:space="preserve"> through consultations.</w:t>
      </w:r>
    </w:p>
    <w:p w:rsidR="00792FFA" w:rsidRPr="00D1089D" w:rsidRDefault="00792FFA" w:rsidP="006C7C76">
      <w:pPr>
        <w:ind w:left="1080"/>
      </w:pPr>
    </w:p>
    <w:sectPr w:rsidR="00792FFA" w:rsidRPr="00D1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00B4"/>
    <w:multiLevelType w:val="hybridMultilevel"/>
    <w:tmpl w:val="AE36F620"/>
    <w:lvl w:ilvl="0" w:tplc="61AA2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463C462-0A16-49BF-9184-F31ACE37FACD}"/>
    <w:docVar w:name="dgnword-eventsink" w:val="203744904"/>
  </w:docVars>
  <w:rsids>
    <w:rsidRoot w:val="00C30153"/>
    <w:rsid w:val="00073E6E"/>
    <w:rsid w:val="000E00E4"/>
    <w:rsid w:val="00121D84"/>
    <w:rsid w:val="001B07F6"/>
    <w:rsid w:val="00215207"/>
    <w:rsid w:val="00240805"/>
    <w:rsid w:val="003A051C"/>
    <w:rsid w:val="00566A15"/>
    <w:rsid w:val="005C0EDC"/>
    <w:rsid w:val="005E27B0"/>
    <w:rsid w:val="00644960"/>
    <w:rsid w:val="006C14A6"/>
    <w:rsid w:val="006C7C76"/>
    <w:rsid w:val="00792FFA"/>
    <w:rsid w:val="00871B6F"/>
    <w:rsid w:val="008C781F"/>
    <w:rsid w:val="00901EF1"/>
    <w:rsid w:val="00A170FD"/>
    <w:rsid w:val="00A53E89"/>
    <w:rsid w:val="00AC4644"/>
    <w:rsid w:val="00AD052C"/>
    <w:rsid w:val="00B127B3"/>
    <w:rsid w:val="00BF24B8"/>
    <w:rsid w:val="00BF2C02"/>
    <w:rsid w:val="00C20C1D"/>
    <w:rsid w:val="00C30153"/>
    <w:rsid w:val="00C312E6"/>
    <w:rsid w:val="00D1089D"/>
    <w:rsid w:val="00EE3D55"/>
    <w:rsid w:val="00F00C37"/>
    <w:rsid w:val="00F60EEB"/>
    <w:rsid w:val="00F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Cahill, Brigid</dc:creator>
  <cp:lastModifiedBy>Cahill, Brigid</cp:lastModifiedBy>
  <cp:revision>6</cp:revision>
  <dcterms:created xsi:type="dcterms:W3CDTF">2019-08-19T15:54:00Z</dcterms:created>
  <dcterms:modified xsi:type="dcterms:W3CDTF">2019-08-28T20:13:00Z</dcterms:modified>
</cp:coreProperties>
</file>